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DA978F" w14:textId="4C060908" w:rsidR="00696C6E" w:rsidRDefault="00C415A1" w:rsidP="00696C6E">
      <w:pPr>
        <w:spacing w:before="120" w:after="100" w:afterAutospacing="1" w:line="280" w:lineRule="atLeast"/>
        <w:rPr>
          <w:rFonts w:ascii="Verdana" w:hAnsi="Verdana"/>
        </w:rPr>
      </w:pPr>
      <w:r>
        <w:rPr>
          <w:noProof/>
        </w:rPr>
        <w:drawing>
          <wp:inline distT="0" distB="0" distL="0" distR="0" wp14:anchorId="1E956408" wp14:editId="642B3E80">
            <wp:extent cx="2824177" cy="584835"/>
            <wp:effectExtent l="0" t="0" r="0" b="5715"/>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620 Directie\Logo's\002268 Woonwijze logo restyle_DEF.jp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824177" cy="584835"/>
                    </a:xfrm>
                    <a:prstGeom prst="rect">
                      <a:avLst/>
                    </a:prstGeom>
                    <a:noFill/>
                    <a:ln>
                      <a:noFill/>
                    </a:ln>
                  </pic:spPr>
                </pic:pic>
              </a:graphicData>
            </a:graphic>
          </wp:inline>
        </w:drawing>
      </w:r>
      <w:r w:rsidR="00696C6E">
        <w:rPr>
          <w:rFonts w:ascii="Verdana" w:hAnsi="Verdana"/>
        </w:rPr>
        <w:br/>
      </w:r>
    </w:p>
    <w:p w14:paraId="13F51FCB" w14:textId="2530DD82" w:rsidR="00696C6E" w:rsidRDefault="00696C6E" w:rsidP="00696C6E">
      <w:pPr>
        <w:spacing w:before="120" w:after="100" w:afterAutospacing="1" w:line="280" w:lineRule="atLeast"/>
        <w:rPr>
          <w:rFonts w:ascii="Verdana" w:hAnsi="Verdana"/>
        </w:rPr>
      </w:pPr>
    </w:p>
    <w:p w14:paraId="3DD1763A" w14:textId="77777777" w:rsidR="00696C6E" w:rsidRDefault="00696C6E" w:rsidP="00696C6E">
      <w:pPr>
        <w:spacing w:before="120" w:after="100" w:afterAutospacing="1" w:line="280" w:lineRule="atLeast"/>
        <w:rPr>
          <w:rFonts w:ascii="Verdana" w:hAnsi="Verdana"/>
        </w:rPr>
      </w:pPr>
    </w:p>
    <w:p w14:paraId="27B173DA" w14:textId="5EAE93E0" w:rsidR="00696C6E" w:rsidRDefault="00950CA2" w:rsidP="00696C6E">
      <w:pPr>
        <w:spacing w:before="120" w:after="100" w:afterAutospacing="1" w:line="280" w:lineRule="atLeast"/>
        <w:rPr>
          <w:rFonts w:ascii="Verdana" w:hAnsi="Verdana"/>
        </w:rPr>
      </w:pPr>
      <w:r>
        <w:rPr>
          <w:noProof/>
        </w:rPr>
        <w:pict w14:anchorId="062FE8D4">
          <v:shapetype id="_x0000_t202" coordsize="21600,21600" o:spt="202" path="m,l,21600r21600,l21600,xe">
            <v:stroke joinstyle="miter"/>
            <v:path gradientshapeok="t" o:connecttype="rect"/>
          </v:shapetype>
          <v:shape id="Tekstvak 2" o:spid="_x0000_s1026" type="#_x0000_t202" style="position:absolute;margin-left:.35pt;margin-top:8.6pt;width:365.65pt;height:143.3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" stroked="f">
            <v:textbox>
              <w:txbxContent>
                <w:p w14:paraId="74C217DA" w14:textId="77777777" w:rsidR="00C7695D" w:rsidRPr="00EF24BB" w:rsidRDefault="00C7695D" w:rsidP="00696C6E">
                  <w:pPr>
                    <w:rPr>
                      <w:rFonts w:ascii="Verdana" w:hAnsi="Verdana"/>
                      <w:b/>
                      <w:sz w:val="40"/>
                      <w:szCs w:val="40"/>
                    </w:rPr>
                  </w:pPr>
                  <w:r w:rsidRPr="00EF24BB">
                    <w:rPr>
                      <w:rFonts w:ascii="Verdana" w:hAnsi="Verdana"/>
                      <w:b/>
                      <w:sz w:val="40"/>
                      <w:szCs w:val="40"/>
                    </w:rPr>
                    <w:t>Klachtenregeling</w:t>
                  </w:r>
                </w:p>
                <w:p w14:paraId="32DC4A4D" w14:textId="3EAFAE64" w:rsidR="00696C6E" w:rsidRPr="00EF24BB" w:rsidRDefault="00C7695D" w:rsidP="00696C6E">
                  <w:pPr>
                    <w:rPr>
                      <w:rFonts w:ascii="Verdana" w:hAnsi="Verdana"/>
                      <w:b/>
                      <w:sz w:val="40"/>
                      <w:szCs w:val="40"/>
                    </w:rPr>
                  </w:pPr>
                  <w:r w:rsidRPr="00EF24BB">
                    <w:rPr>
                      <w:rFonts w:ascii="Verdana" w:hAnsi="Verdana"/>
                      <w:b/>
                      <w:sz w:val="40"/>
                      <w:szCs w:val="40"/>
                    </w:rPr>
                    <w:t>Ongewenste omgangsvormen</w:t>
                  </w:r>
                </w:p>
                <w:p w14:paraId="481B29CA" w14:textId="77777777" w:rsidR="00696C6E" w:rsidRDefault="00696C6E" w:rsidP="00696C6E"/>
                <w:p w14:paraId="551EFE9A" w14:textId="77777777" w:rsidR="00696C6E" w:rsidRDefault="00696C6E" w:rsidP="00696C6E"/>
                <w:p w14:paraId="211A3A15" w14:textId="2541B5E0" w:rsidR="00696C6E" w:rsidRDefault="004805A6" w:rsidP="00696C6E">
                  <w:r>
                    <w:t>September</w:t>
                  </w:r>
                  <w:r w:rsidR="00696C6E">
                    <w:t xml:space="preserve"> 2019</w:t>
                  </w:r>
                </w:p>
                <w:p w14:paraId="0632ECD5" w14:textId="77777777" w:rsidR="00696C6E" w:rsidRDefault="00696C6E" w:rsidP="00696C6E"/>
              </w:txbxContent>
            </v:textbox>
            <w10:wrap type="square" anchorx="margin"/>
          </v:shape>
        </w:pict>
      </w:r>
    </w:p>
    <w:p w14:paraId="5DB6316F" w14:textId="77777777" w:rsidR="00696C6E" w:rsidRDefault="00696C6E" w:rsidP="00696C6E">
      <w:pPr>
        <w:spacing w:before="120" w:after="100" w:afterAutospacing="1" w:line="280" w:lineRule="atLeast"/>
        <w:rPr>
          <w:rFonts w:ascii="Verdana" w:hAnsi="Verdana"/>
        </w:rPr>
      </w:pPr>
    </w:p>
    <w:p w14:paraId="319354DA" w14:textId="77777777" w:rsidR="00696C6E" w:rsidRDefault="00696C6E" w:rsidP="00696C6E">
      <w:pPr>
        <w:spacing w:after="160" w:line="259" w:lineRule="auto"/>
        <w:rPr>
          <w:rFonts w:ascii="Verdana" w:hAnsi="Verdana"/>
        </w:rPr>
      </w:pPr>
      <w:r>
        <w:rPr>
          <w:rFonts w:ascii="Verdana" w:hAnsi="Verdana"/>
        </w:rPr>
        <w:br w:type="page"/>
      </w:r>
    </w:p>
    <w:sdt>
      <w:sdtPr>
        <w:rPr>
          <w:rFonts w:ascii="Univers" w:eastAsiaTheme="minorEastAsia" w:hAnsi="Univers" w:cs="Univers"/>
          <w:color w:val="auto"/>
          <w:sz w:val="22"/>
          <w:szCs w:val="22"/>
        </w:rPr>
        <w:id w:val="1324857549"/>
        <w:docPartObj>
          <w:docPartGallery w:val="Table of Contents"/>
          <w:docPartUnique/>
        </w:docPartObj>
      </w:sdtPr>
      <w:sdtEndPr>
        <w:rPr>
          <w:b/>
          <w:bCs/>
        </w:rPr>
      </w:sdtEndPr>
      <w:sdtContent>
        <w:p w14:paraId="2792850E" w14:textId="1E546A3B" w:rsidR="00FF6B27" w:rsidRPr="00FF6B27" w:rsidRDefault="00FF6B27">
          <w:pPr>
            <w:pStyle w:val="Kopvaninhoudsopgave"/>
            <w:rPr>
              <w:rFonts w:ascii="Verdana" w:hAnsi="Verdana"/>
              <w:b/>
              <w:bCs/>
              <w:color w:val="auto"/>
            </w:rPr>
          </w:pPr>
          <w:r w:rsidRPr="00FF6B27">
            <w:rPr>
              <w:rFonts w:ascii="Verdana" w:hAnsi="Verdana"/>
              <w:b/>
              <w:bCs/>
              <w:color w:val="auto"/>
            </w:rPr>
            <w:t>Inhoud</w:t>
          </w:r>
        </w:p>
        <w:p w14:paraId="35CC40CC" w14:textId="7A173464" w:rsidR="00113644" w:rsidRDefault="00FF6B27">
          <w:pPr>
            <w:pStyle w:val="Inhopg1"/>
            <w:tabs>
              <w:tab w:val="left" w:pos="480"/>
              <w:tab w:val="right" w:leader="dot" w:pos="9062"/>
            </w:tabs>
            <w:rPr>
              <w:rFonts w:asciiTheme="minorHAnsi" w:eastAsiaTheme="minorEastAsia" w:hAnsiTheme="minorHAnsi" w:cstheme="minorBidi"/>
              <w:noProof/>
              <w:sz w:val="24"/>
              <w:szCs w:val="24"/>
            </w:rPr>
          </w:pPr>
          <w:r>
            <w:fldChar w:fldCharType="begin"/>
          </w:r>
          <w:r>
            <w:instrText xml:space="preserve"> TOC \o "1-3" \h \z \u </w:instrText>
          </w:r>
          <w:r>
            <w:fldChar w:fldCharType="separate"/>
          </w:r>
          <w:hyperlink w:anchor="_Toc17739961" w:history="1">
            <w:r w:rsidR="00113644" w:rsidRPr="003963C5">
              <w:rPr>
                <w:rStyle w:val="Hyperlink"/>
                <w:rFonts w:ascii="Verdana" w:hAnsi="Verdana"/>
                <w:noProof/>
              </w:rPr>
              <w:t>1.</w:t>
            </w:r>
            <w:r w:rsidR="00113644">
              <w:rPr>
                <w:rFonts w:asciiTheme="minorHAnsi" w:eastAsiaTheme="minorEastAsia" w:hAnsiTheme="minorHAnsi" w:cstheme="minorBidi"/>
                <w:noProof/>
                <w:sz w:val="24"/>
                <w:szCs w:val="24"/>
              </w:rPr>
              <w:tab/>
            </w:r>
            <w:r w:rsidR="00113644" w:rsidRPr="003963C5">
              <w:rPr>
                <w:rStyle w:val="Hyperlink"/>
                <w:rFonts w:ascii="Verdana" w:hAnsi="Verdana"/>
                <w:noProof/>
              </w:rPr>
              <w:t>Algemeen</w:t>
            </w:r>
            <w:r w:rsidR="00113644">
              <w:rPr>
                <w:noProof/>
                <w:webHidden/>
              </w:rPr>
              <w:tab/>
            </w:r>
            <w:r w:rsidR="00113644">
              <w:rPr>
                <w:noProof/>
                <w:webHidden/>
              </w:rPr>
              <w:fldChar w:fldCharType="begin"/>
            </w:r>
            <w:r w:rsidR="00113644">
              <w:rPr>
                <w:noProof/>
                <w:webHidden/>
              </w:rPr>
              <w:instrText xml:space="preserve"> PAGEREF _Toc17739961 \h </w:instrText>
            </w:r>
            <w:r w:rsidR="00113644">
              <w:rPr>
                <w:noProof/>
                <w:webHidden/>
              </w:rPr>
            </w:r>
            <w:r w:rsidR="00113644">
              <w:rPr>
                <w:noProof/>
                <w:webHidden/>
              </w:rPr>
              <w:fldChar w:fldCharType="separate"/>
            </w:r>
            <w:r w:rsidR="00031A3F">
              <w:rPr>
                <w:noProof/>
                <w:webHidden/>
              </w:rPr>
              <w:t>3</w:t>
            </w:r>
            <w:r w:rsidR="00113644">
              <w:rPr>
                <w:noProof/>
                <w:webHidden/>
              </w:rPr>
              <w:fldChar w:fldCharType="end"/>
            </w:r>
          </w:hyperlink>
        </w:p>
        <w:p w14:paraId="77DE9C49" w14:textId="65D98CF2" w:rsidR="00113644" w:rsidRDefault="00950CA2">
          <w:pPr>
            <w:pStyle w:val="Inhopg1"/>
            <w:tabs>
              <w:tab w:val="left" w:pos="480"/>
              <w:tab w:val="right" w:leader="dot" w:pos="9062"/>
            </w:tabs>
            <w:rPr>
              <w:rFonts w:asciiTheme="minorHAnsi" w:eastAsiaTheme="minorEastAsia" w:hAnsiTheme="minorHAnsi" w:cstheme="minorBidi"/>
              <w:noProof/>
              <w:sz w:val="24"/>
              <w:szCs w:val="24"/>
            </w:rPr>
          </w:pPr>
          <w:hyperlink w:anchor="_Toc17739962" w:history="1">
            <w:r w:rsidR="00113644" w:rsidRPr="003963C5">
              <w:rPr>
                <w:rStyle w:val="Hyperlink"/>
                <w:rFonts w:ascii="Verdana" w:hAnsi="Verdana"/>
                <w:noProof/>
              </w:rPr>
              <w:t>2.</w:t>
            </w:r>
            <w:r w:rsidR="00113644">
              <w:rPr>
                <w:rFonts w:asciiTheme="minorHAnsi" w:eastAsiaTheme="minorEastAsia" w:hAnsiTheme="minorHAnsi" w:cstheme="minorBidi"/>
                <w:noProof/>
                <w:sz w:val="24"/>
                <w:szCs w:val="24"/>
              </w:rPr>
              <w:tab/>
            </w:r>
            <w:r w:rsidR="00113644" w:rsidRPr="003963C5">
              <w:rPr>
                <w:rStyle w:val="Hyperlink"/>
                <w:rFonts w:ascii="Verdana" w:hAnsi="Verdana"/>
                <w:noProof/>
              </w:rPr>
              <w:t>Vertrouwenspersoon ongewenste omgangsvormen</w:t>
            </w:r>
            <w:r w:rsidR="00113644">
              <w:rPr>
                <w:noProof/>
                <w:webHidden/>
              </w:rPr>
              <w:tab/>
            </w:r>
            <w:r w:rsidR="00113644">
              <w:rPr>
                <w:noProof/>
                <w:webHidden/>
              </w:rPr>
              <w:fldChar w:fldCharType="begin"/>
            </w:r>
            <w:r w:rsidR="00113644">
              <w:rPr>
                <w:noProof/>
                <w:webHidden/>
              </w:rPr>
              <w:instrText xml:space="preserve"> PAGEREF _Toc17739962 \h </w:instrText>
            </w:r>
            <w:r w:rsidR="00113644">
              <w:rPr>
                <w:noProof/>
                <w:webHidden/>
              </w:rPr>
            </w:r>
            <w:r w:rsidR="00113644">
              <w:rPr>
                <w:noProof/>
                <w:webHidden/>
              </w:rPr>
              <w:fldChar w:fldCharType="separate"/>
            </w:r>
            <w:r w:rsidR="00031A3F">
              <w:rPr>
                <w:noProof/>
                <w:webHidden/>
              </w:rPr>
              <w:t>4</w:t>
            </w:r>
            <w:r w:rsidR="00113644">
              <w:rPr>
                <w:noProof/>
                <w:webHidden/>
              </w:rPr>
              <w:fldChar w:fldCharType="end"/>
            </w:r>
          </w:hyperlink>
        </w:p>
        <w:p w14:paraId="321E95FB" w14:textId="4E8E51E1" w:rsidR="00113644" w:rsidRDefault="00950CA2">
          <w:pPr>
            <w:pStyle w:val="Inhopg1"/>
            <w:tabs>
              <w:tab w:val="left" w:pos="480"/>
              <w:tab w:val="right" w:leader="dot" w:pos="9062"/>
            </w:tabs>
            <w:rPr>
              <w:rFonts w:asciiTheme="minorHAnsi" w:eastAsiaTheme="minorEastAsia" w:hAnsiTheme="minorHAnsi" w:cstheme="minorBidi"/>
              <w:noProof/>
              <w:sz w:val="24"/>
              <w:szCs w:val="24"/>
            </w:rPr>
          </w:pPr>
          <w:hyperlink w:anchor="_Toc17739963" w:history="1">
            <w:r w:rsidR="00113644" w:rsidRPr="003963C5">
              <w:rPr>
                <w:rStyle w:val="Hyperlink"/>
                <w:rFonts w:ascii="Verdana" w:hAnsi="Verdana"/>
                <w:noProof/>
              </w:rPr>
              <w:t>3.</w:t>
            </w:r>
            <w:r w:rsidR="00113644">
              <w:rPr>
                <w:rFonts w:asciiTheme="minorHAnsi" w:eastAsiaTheme="minorEastAsia" w:hAnsiTheme="minorHAnsi" w:cstheme="minorBidi"/>
                <w:noProof/>
                <w:sz w:val="24"/>
                <w:szCs w:val="24"/>
              </w:rPr>
              <w:tab/>
            </w:r>
            <w:r w:rsidR="00113644" w:rsidRPr="003963C5">
              <w:rPr>
                <w:rStyle w:val="Hyperlink"/>
                <w:rFonts w:ascii="Verdana" w:hAnsi="Verdana"/>
                <w:noProof/>
              </w:rPr>
              <w:t>Klachtencommissie ongewenste omgangsvormen</w:t>
            </w:r>
            <w:r w:rsidR="00113644">
              <w:rPr>
                <w:noProof/>
                <w:webHidden/>
              </w:rPr>
              <w:tab/>
            </w:r>
            <w:r w:rsidR="00113644">
              <w:rPr>
                <w:noProof/>
                <w:webHidden/>
              </w:rPr>
              <w:fldChar w:fldCharType="begin"/>
            </w:r>
            <w:r w:rsidR="00113644">
              <w:rPr>
                <w:noProof/>
                <w:webHidden/>
              </w:rPr>
              <w:instrText xml:space="preserve"> PAGEREF _Toc17739963 \h </w:instrText>
            </w:r>
            <w:r w:rsidR="00113644">
              <w:rPr>
                <w:noProof/>
                <w:webHidden/>
              </w:rPr>
            </w:r>
            <w:r w:rsidR="00113644">
              <w:rPr>
                <w:noProof/>
                <w:webHidden/>
              </w:rPr>
              <w:fldChar w:fldCharType="separate"/>
            </w:r>
            <w:r w:rsidR="00031A3F">
              <w:rPr>
                <w:noProof/>
                <w:webHidden/>
              </w:rPr>
              <w:t>5</w:t>
            </w:r>
            <w:r w:rsidR="00113644">
              <w:rPr>
                <w:noProof/>
                <w:webHidden/>
              </w:rPr>
              <w:fldChar w:fldCharType="end"/>
            </w:r>
          </w:hyperlink>
        </w:p>
        <w:p w14:paraId="5A6C8298" w14:textId="147A15CB" w:rsidR="00113644" w:rsidRDefault="00950CA2">
          <w:pPr>
            <w:pStyle w:val="Inhopg1"/>
            <w:tabs>
              <w:tab w:val="left" w:pos="480"/>
              <w:tab w:val="right" w:leader="dot" w:pos="9062"/>
            </w:tabs>
            <w:rPr>
              <w:rFonts w:asciiTheme="minorHAnsi" w:eastAsiaTheme="minorEastAsia" w:hAnsiTheme="minorHAnsi" w:cstheme="minorBidi"/>
              <w:noProof/>
              <w:sz w:val="24"/>
              <w:szCs w:val="24"/>
            </w:rPr>
          </w:pPr>
          <w:hyperlink w:anchor="_Toc17739964" w:history="1">
            <w:r w:rsidR="00113644" w:rsidRPr="003963C5">
              <w:rPr>
                <w:rStyle w:val="Hyperlink"/>
                <w:rFonts w:ascii="Verdana" w:hAnsi="Verdana"/>
                <w:noProof/>
              </w:rPr>
              <w:t>4.</w:t>
            </w:r>
            <w:r w:rsidR="00113644">
              <w:rPr>
                <w:rFonts w:asciiTheme="minorHAnsi" w:eastAsiaTheme="minorEastAsia" w:hAnsiTheme="minorHAnsi" w:cstheme="minorBidi"/>
                <w:noProof/>
                <w:sz w:val="24"/>
                <w:szCs w:val="24"/>
              </w:rPr>
              <w:tab/>
            </w:r>
            <w:r w:rsidR="00113644" w:rsidRPr="003963C5">
              <w:rPr>
                <w:rStyle w:val="Hyperlink"/>
                <w:rFonts w:ascii="Verdana" w:hAnsi="Verdana"/>
                <w:noProof/>
              </w:rPr>
              <w:t>Besluit van de directeur-bestuurder</w:t>
            </w:r>
            <w:r w:rsidR="00113644">
              <w:rPr>
                <w:noProof/>
                <w:webHidden/>
              </w:rPr>
              <w:tab/>
            </w:r>
            <w:r w:rsidR="00113644">
              <w:rPr>
                <w:noProof/>
                <w:webHidden/>
              </w:rPr>
              <w:fldChar w:fldCharType="begin"/>
            </w:r>
            <w:r w:rsidR="00113644">
              <w:rPr>
                <w:noProof/>
                <w:webHidden/>
              </w:rPr>
              <w:instrText xml:space="preserve"> PAGEREF _Toc17739964 \h </w:instrText>
            </w:r>
            <w:r w:rsidR="00113644">
              <w:rPr>
                <w:noProof/>
                <w:webHidden/>
              </w:rPr>
            </w:r>
            <w:r w:rsidR="00113644">
              <w:rPr>
                <w:noProof/>
                <w:webHidden/>
              </w:rPr>
              <w:fldChar w:fldCharType="separate"/>
            </w:r>
            <w:r w:rsidR="00031A3F">
              <w:rPr>
                <w:noProof/>
                <w:webHidden/>
              </w:rPr>
              <w:t>9</w:t>
            </w:r>
            <w:r w:rsidR="00113644">
              <w:rPr>
                <w:noProof/>
                <w:webHidden/>
              </w:rPr>
              <w:fldChar w:fldCharType="end"/>
            </w:r>
          </w:hyperlink>
        </w:p>
        <w:p w14:paraId="0FDAD4D8" w14:textId="40A6BD07" w:rsidR="00113644" w:rsidRDefault="00950CA2">
          <w:pPr>
            <w:pStyle w:val="Inhopg1"/>
            <w:tabs>
              <w:tab w:val="left" w:pos="480"/>
              <w:tab w:val="right" w:leader="dot" w:pos="9062"/>
            </w:tabs>
            <w:rPr>
              <w:rFonts w:asciiTheme="minorHAnsi" w:eastAsiaTheme="minorEastAsia" w:hAnsiTheme="minorHAnsi" w:cstheme="minorBidi"/>
              <w:noProof/>
              <w:sz w:val="24"/>
              <w:szCs w:val="24"/>
            </w:rPr>
          </w:pPr>
          <w:hyperlink w:anchor="_Toc17739965" w:history="1">
            <w:r w:rsidR="00113644" w:rsidRPr="003963C5">
              <w:rPr>
                <w:rStyle w:val="Hyperlink"/>
                <w:rFonts w:ascii="Verdana" w:hAnsi="Verdana"/>
                <w:noProof/>
              </w:rPr>
              <w:t>5.</w:t>
            </w:r>
            <w:r w:rsidR="00113644">
              <w:rPr>
                <w:rFonts w:asciiTheme="minorHAnsi" w:eastAsiaTheme="minorEastAsia" w:hAnsiTheme="minorHAnsi" w:cstheme="minorBidi"/>
                <w:noProof/>
                <w:sz w:val="24"/>
                <w:szCs w:val="24"/>
              </w:rPr>
              <w:tab/>
            </w:r>
            <w:r w:rsidR="00113644" w:rsidRPr="003963C5">
              <w:rPr>
                <w:rStyle w:val="Hyperlink"/>
                <w:rFonts w:ascii="Verdana" w:hAnsi="Verdana"/>
                <w:noProof/>
              </w:rPr>
              <w:t>Overige bepalingen</w:t>
            </w:r>
            <w:r w:rsidR="00113644">
              <w:rPr>
                <w:noProof/>
                <w:webHidden/>
              </w:rPr>
              <w:tab/>
            </w:r>
            <w:r w:rsidR="00113644">
              <w:rPr>
                <w:noProof/>
                <w:webHidden/>
              </w:rPr>
              <w:fldChar w:fldCharType="begin"/>
            </w:r>
            <w:r w:rsidR="00113644">
              <w:rPr>
                <w:noProof/>
                <w:webHidden/>
              </w:rPr>
              <w:instrText xml:space="preserve"> PAGEREF _Toc17739965 \h </w:instrText>
            </w:r>
            <w:r w:rsidR="00113644">
              <w:rPr>
                <w:noProof/>
                <w:webHidden/>
              </w:rPr>
            </w:r>
            <w:r w:rsidR="00113644">
              <w:rPr>
                <w:noProof/>
                <w:webHidden/>
              </w:rPr>
              <w:fldChar w:fldCharType="separate"/>
            </w:r>
            <w:r w:rsidR="00031A3F">
              <w:rPr>
                <w:noProof/>
                <w:webHidden/>
              </w:rPr>
              <w:t>9</w:t>
            </w:r>
            <w:r w:rsidR="00113644">
              <w:rPr>
                <w:noProof/>
                <w:webHidden/>
              </w:rPr>
              <w:fldChar w:fldCharType="end"/>
            </w:r>
          </w:hyperlink>
        </w:p>
        <w:p w14:paraId="59240ADB" w14:textId="5C04F3B3" w:rsidR="00113644" w:rsidRDefault="00950CA2">
          <w:pPr>
            <w:pStyle w:val="Inhopg1"/>
            <w:tabs>
              <w:tab w:val="left" w:pos="480"/>
              <w:tab w:val="right" w:leader="dot" w:pos="9062"/>
            </w:tabs>
            <w:rPr>
              <w:rFonts w:asciiTheme="minorHAnsi" w:eastAsiaTheme="minorEastAsia" w:hAnsiTheme="minorHAnsi" w:cstheme="minorBidi"/>
              <w:noProof/>
              <w:sz w:val="24"/>
              <w:szCs w:val="24"/>
            </w:rPr>
          </w:pPr>
          <w:hyperlink w:anchor="_Toc17739966" w:history="1">
            <w:r w:rsidR="00113644" w:rsidRPr="003963C5">
              <w:rPr>
                <w:rStyle w:val="Hyperlink"/>
                <w:rFonts w:ascii="Verdana" w:hAnsi="Verdana"/>
                <w:noProof/>
              </w:rPr>
              <w:t>6.</w:t>
            </w:r>
            <w:r w:rsidR="00113644">
              <w:rPr>
                <w:rFonts w:asciiTheme="minorHAnsi" w:eastAsiaTheme="minorEastAsia" w:hAnsiTheme="minorHAnsi" w:cstheme="minorBidi"/>
                <w:noProof/>
                <w:sz w:val="24"/>
                <w:szCs w:val="24"/>
              </w:rPr>
              <w:tab/>
            </w:r>
            <w:r w:rsidR="00113644" w:rsidRPr="003963C5">
              <w:rPr>
                <w:rStyle w:val="Hyperlink"/>
                <w:rFonts w:ascii="Verdana" w:hAnsi="Verdana"/>
                <w:noProof/>
              </w:rPr>
              <w:t>Bijzondere bepalingen inz. de positie van de directeur-bestuurder</w:t>
            </w:r>
            <w:r w:rsidR="00113644">
              <w:rPr>
                <w:noProof/>
                <w:webHidden/>
              </w:rPr>
              <w:tab/>
            </w:r>
            <w:r w:rsidR="00113644">
              <w:rPr>
                <w:noProof/>
                <w:webHidden/>
              </w:rPr>
              <w:fldChar w:fldCharType="begin"/>
            </w:r>
            <w:r w:rsidR="00113644">
              <w:rPr>
                <w:noProof/>
                <w:webHidden/>
              </w:rPr>
              <w:instrText xml:space="preserve"> PAGEREF _Toc17739966 \h </w:instrText>
            </w:r>
            <w:r w:rsidR="00113644">
              <w:rPr>
                <w:noProof/>
                <w:webHidden/>
              </w:rPr>
            </w:r>
            <w:r w:rsidR="00113644">
              <w:rPr>
                <w:noProof/>
                <w:webHidden/>
              </w:rPr>
              <w:fldChar w:fldCharType="separate"/>
            </w:r>
            <w:r w:rsidR="00031A3F">
              <w:rPr>
                <w:noProof/>
                <w:webHidden/>
              </w:rPr>
              <w:t>10</w:t>
            </w:r>
            <w:r w:rsidR="00113644">
              <w:rPr>
                <w:noProof/>
                <w:webHidden/>
              </w:rPr>
              <w:fldChar w:fldCharType="end"/>
            </w:r>
          </w:hyperlink>
        </w:p>
        <w:p w14:paraId="3B072A13" w14:textId="0501EC20" w:rsidR="00FF6B27" w:rsidRDefault="00FF6B27">
          <w:r>
            <w:rPr>
              <w:b/>
              <w:bCs/>
            </w:rPr>
            <w:fldChar w:fldCharType="end"/>
          </w:r>
        </w:p>
      </w:sdtContent>
    </w:sdt>
    <w:p w14:paraId="65384238" w14:textId="77777777" w:rsidR="00696C6E" w:rsidRDefault="00696C6E" w:rsidP="00696C6E">
      <w:pPr>
        <w:spacing w:after="160" w:line="259" w:lineRule="auto"/>
        <w:rPr>
          <w:rFonts w:ascii="Verdana" w:hAnsi="Verdana"/>
        </w:rPr>
      </w:pPr>
      <w:r>
        <w:rPr>
          <w:rFonts w:ascii="Verdana" w:hAnsi="Verdana"/>
        </w:rPr>
        <w:br w:type="page"/>
      </w:r>
    </w:p>
    <w:p w14:paraId="1CB8BE94" w14:textId="0AB8A1F8" w:rsidR="00236363" w:rsidRPr="00CD28C8" w:rsidRDefault="00236363">
      <w:pPr>
        <w:pStyle w:val="Plattetekst"/>
        <w:rPr>
          <w:rFonts w:ascii="Verdana" w:hAnsi="Verdana" w:cs="Arial"/>
          <w:b/>
          <w:bCs/>
          <w:sz w:val="28"/>
          <w:szCs w:val="28"/>
        </w:rPr>
      </w:pPr>
      <w:r w:rsidRPr="00CD28C8">
        <w:rPr>
          <w:rFonts w:ascii="Verdana" w:hAnsi="Verdana" w:cs="Arial"/>
          <w:b/>
          <w:bCs/>
          <w:sz w:val="28"/>
          <w:szCs w:val="28"/>
        </w:rPr>
        <w:lastRenderedPageBreak/>
        <w:t>Klachtenregeling Ongewenste Omgangsvormen</w:t>
      </w:r>
    </w:p>
    <w:p w14:paraId="1CB8BE95" w14:textId="38437D19" w:rsidR="00197286" w:rsidRPr="00D37210" w:rsidRDefault="00197286">
      <w:pPr>
        <w:rPr>
          <w:rFonts w:ascii="Verdana" w:hAnsi="Verdana" w:cs="Arial"/>
          <w:sz w:val="20"/>
          <w:szCs w:val="20"/>
        </w:rPr>
      </w:pPr>
      <w:r w:rsidRPr="00D37210">
        <w:rPr>
          <w:rFonts w:ascii="Verdana" w:hAnsi="Verdana" w:cs="Arial"/>
          <w:sz w:val="20"/>
          <w:szCs w:val="20"/>
        </w:rPr>
        <w:t>Het doel van deze klachtenregeling is een zorgvuldige behandeling van klachten van eenieder die werkzaam is</w:t>
      </w:r>
      <w:r w:rsidR="00221B4F" w:rsidRPr="00D37210">
        <w:rPr>
          <w:rFonts w:ascii="Verdana" w:hAnsi="Verdana" w:cs="Arial"/>
          <w:sz w:val="20"/>
          <w:szCs w:val="20"/>
        </w:rPr>
        <w:t xml:space="preserve"> </w:t>
      </w:r>
      <w:r w:rsidRPr="00D37210">
        <w:rPr>
          <w:rFonts w:ascii="Verdana" w:hAnsi="Verdana" w:cs="Arial"/>
          <w:sz w:val="20"/>
          <w:szCs w:val="20"/>
        </w:rPr>
        <w:t>binnen de gebouwen of op de percelen van</w:t>
      </w:r>
      <w:r w:rsidR="00582378" w:rsidRPr="00D37210">
        <w:rPr>
          <w:rFonts w:ascii="Verdana" w:hAnsi="Verdana" w:cs="Arial"/>
          <w:sz w:val="20"/>
          <w:szCs w:val="20"/>
        </w:rPr>
        <w:t xml:space="preserve"> Woonwijze </w:t>
      </w:r>
      <w:r w:rsidRPr="00D37210">
        <w:rPr>
          <w:rFonts w:ascii="Verdana" w:hAnsi="Verdana" w:cs="Arial"/>
          <w:sz w:val="20"/>
          <w:szCs w:val="20"/>
        </w:rPr>
        <w:t>en die binnen de arbeidssfeer geconfronteerd wordt met ongewenste omgangsvormen.</w:t>
      </w:r>
    </w:p>
    <w:p w14:paraId="1CB8BE96" w14:textId="77777777" w:rsidR="00197286" w:rsidRPr="00D37210" w:rsidRDefault="00197286">
      <w:pPr>
        <w:rPr>
          <w:rFonts w:ascii="Verdana" w:hAnsi="Verdana" w:cs="Arial"/>
          <w:sz w:val="20"/>
          <w:szCs w:val="20"/>
        </w:rPr>
      </w:pPr>
    </w:p>
    <w:p w14:paraId="1CB8BE97" w14:textId="50AAE76E" w:rsidR="00197286" w:rsidRPr="00CD28C8" w:rsidRDefault="00197286" w:rsidP="000104E4">
      <w:pPr>
        <w:pStyle w:val="Kop1"/>
        <w:numPr>
          <w:ilvl w:val="0"/>
          <w:numId w:val="28"/>
        </w:numPr>
        <w:rPr>
          <w:rFonts w:ascii="Verdana" w:hAnsi="Verdana"/>
          <w:sz w:val="22"/>
          <w:szCs w:val="22"/>
        </w:rPr>
      </w:pPr>
      <w:bookmarkStart w:id="0" w:name="_Toc17739961"/>
      <w:r w:rsidRPr="00CD28C8">
        <w:rPr>
          <w:rFonts w:ascii="Verdana" w:hAnsi="Verdana"/>
          <w:sz w:val="22"/>
          <w:szCs w:val="22"/>
        </w:rPr>
        <w:t>Algeme</w:t>
      </w:r>
      <w:r w:rsidR="00236363" w:rsidRPr="00CD28C8">
        <w:rPr>
          <w:rFonts w:ascii="Verdana" w:hAnsi="Verdana"/>
          <w:sz w:val="22"/>
          <w:szCs w:val="22"/>
        </w:rPr>
        <w:t>en</w:t>
      </w:r>
      <w:bookmarkEnd w:id="0"/>
      <w:r w:rsidR="00236363" w:rsidRPr="00CD28C8">
        <w:rPr>
          <w:rFonts w:ascii="Verdana" w:hAnsi="Verdana"/>
          <w:sz w:val="22"/>
          <w:szCs w:val="22"/>
        </w:rPr>
        <w:t xml:space="preserve"> </w:t>
      </w:r>
    </w:p>
    <w:p w14:paraId="1CB8BE98" w14:textId="77777777" w:rsidR="00236363" w:rsidRPr="00D37210" w:rsidRDefault="00236363" w:rsidP="00236363">
      <w:pPr>
        <w:rPr>
          <w:rFonts w:ascii="Verdana" w:hAnsi="Verdana" w:cs="Arial"/>
          <w:b/>
          <w:bCs/>
          <w:sz w:val="20"/>
          <w:szCs w:val="20"/>
        </w:rPr>
      </w:pPr>
    </w:p>
    <w:p w14:paraId="1CB8BE99" w14:textId="77777777" w:rsidR="00236363" w:rsidRPr="00D37210" w:rsidRDefault="00236363" w:rsidP="00254BBC">
      <w:pPr>
        <w:ind w:left="567" w:hanging="567"/>
        <w:rPr>
          <w:rFonts w:ascii="Verdana" w:hAnsi="Verdana" w:cs="Arial"/>
          <w:b/>
          <w:bCs/>
          <w:sz w:val="20"/>
          <w:szCs w:val="20"/>
        </w:rPr>
      </w:pPr>
      <w:r w:rsidRPr="00D37210">
        <w:rPr>
          <w:rFonts w:ascii="Verdana" w:hAnsi="Verdana" w:cs="Arial"/>
          <w:b/>
          <w:bCs/>
          <w:sz w:val="20"/>
          <w:szCs w:val="20"/>
        </w:rPr>
        <w:t xml:space="preserve">1.1 </w:t>
      </w:r>
      <w:r w:rsidR="00254BBC" w:rsidRPr="00D37210">
        <w:rPr>
          <w:rFonts w:ascii="Verdana" w:hAnsi="Verdana" w:cs="Arial"/>
          <w:b/>
          <w:bCs/>
          <w:sz w:val="20"/>
          <w:szCs w:val="20"/>
        </w:rPr>
        <w:tab/>
      </w:r>
      <w:r w:rsidR="00766B03" w:rsidRPr="00D37210">
        <w:rPr>
          <w:rFonts w:ascii="Verdana" w:hAnsi="Verdana" w:cs="Arial"/>
          <w:b/>
          <w:bCs/>
          <w:sz w:val="20"/>
          <w:szCs w:val="20"/>
        </w:rPr>
        <w:t>Begripsbepalingen</w:t>
      </w:r>
    </w:p>
    <w:p w14:paraId="1CB8BE9A" w14:textId="77777777" w:rsidR="00197286" w:rsidRPr="00D37210" w:rsidRDefault="00197286">
      <w:pPr>
        <w:rPr>
          <w:rFonts w:ascii="Verdana" w:hAnsi="Verdana" w:cs="Arial"/>
          <w:b/>
          <w:bCs/>
          <w:sz w:val="20"/>
          <w:szCs w:val="20"/>
        </w:rPr>
      </w:pPr>
    </w:p>
    <w:p w14:paraId="1CB8BE9B" w14:textId="77777777" w:rsidR="00197286" w:rsidRPr="00D37210" w:rsidRDefault="00197286">
      <w:pPr>
        <w:rPr>
          <w:rFonts w:ascii="Verdana" w:hAnsi="Verdana" w:cs="Arial"/>
          <w:sz w:val="20"/>
          <w:szCs w:val="20"/>
        </w:rPr>
      </w:pPr>
      <w:r w:rsidRPr="00D37210">
        <w:rPr>
          <w:rFonts w:ascii="Verdana" w:hAnsi="Verdana" w:cs="Arial"/>
          <w:sz w:val="20"/>
          <w:szCs w:val="20"/>
        </w:rPr>
        <w:t>In deze regeling wordt verstaan onder:</w:t>
      </w:r>
    </w:p>
    <w:p w14:paraId="1CB8BE9C" w14:textId="77777777" w:rsidR="00197286" w:rsidRPr="00D37210" w:rsidRDefault="00197286" w:rsidP="009A558E">
      <w:pPr>
        <w:pStyle w:val="Lijstalinea"/>
        <w:numPr>
          <w:ilvl w:val="0"/>
          <w:numId w:val="1"/>
        </w:numPr>
        <w:tabs>
          <w:tab w:val="clear" w:pos="927"/>
          <w:tab w:val="num" w:pos="567"/>
        </w:tabs>
        <w:ind w:left="567" w:hanging="567"/>
        <w:rPr>
          <w:rFonts w:ascii="Verdana" w:hAnsi="Verdana" w:cs="Arial"/>
          <w:sz w:val="20"/>
          <w:szCs w:val="20"/>
        </w:rPr>
      </w:pPr>
      <w:r w:rsidRPr="00D37210">
        <w:rPr>
          <w:rFonts w:ascii="Verdana" w:hAnsi="Verdana" w:cs="Arial"/>
          <w:i/>
          <w:iCs/>
          <w:sz w:val="20"/>
          <w:szCs w:val="20"/>
        </w:rPr>
        <w:t>Aangeklaagde</w:t>
      </w:r>
      <w:r w:rsidRPr="00D37210">
        <w:rPr>
          <w:rFonts w:ascii="Verdana" w:hAnsi="Verdana" w:cs="Arial"/>
          <w:sz w:val="20"/>
          <w:szCs w:val="20"/>
        </w:rPr>
        <w:t>: de</w:t>
      </w:r>
      <w:r w:rsidR="00E8392F" w:rsidRPr="00D37210">
        <w:rPr>
          <w:rFonts w:ascii="Verdana" w:hAnsi="Verdana" w:cs="Arial"/>
          <w:sz w:val="20"/>
          <w:szCs w:val="20"/>
        </w:rPr>
        <w:t xml:space="preserve"> medewerker (zie ook art. 1.2 lid 1) </w:t>
      </w:r>
      <w:r w:rsidRPr="00D37210">
        <w:rPr>
          <w:rFonts w:ascii="Verdana" w:hAnsi="Verdana" w:cs="Arial"/>
          <w:sz w:val="20"/>
          <w:szCs w:val="20"/>
        </w:rPr>
        <w:t>tegen wie een klacht is ingediend vanwege ongewenste omgangsvormen.</w:t>
      </w:r>
    </w:p>
    <w:p w14:paraId="1CB8BE9D" w14:textId="21984113" w:rsidR="00197286" w:rsidRPr="00D37210" w:rsidRDefault="00197286" w:rsidP="00236363">
      <w:pPr>
        <w:numPr>
          <w:ilvl w:val="0"/>
          <w:numId w:val="1"/>
        </w:numPr>
        <w:tabs>
          <w:tab w:val="num" w:pos="567"/>
        </w:tabs>
        <w:ind w:left="567" w:hanging="567"/>
        <w:rPr>
          <w:rFonts w:ascii="Verdana" w:hAnsi="Verdana" w:cs="Arial"/>
          <w:sz w:val="20"/>
          <w:szCs w:val="20"/>
        </w:rPr>
      </w:pPr>
      <w:r w:rsidRPr="00D37210">
        <w:rPr>
          <w:rFonts w:ascii="Verdana" w:hAnsi="Verdana" w:cs="Arial"/>
          <w:i/>
          <w:iCs/>
          <w:sz w:val="20"/>
          <w:szCs w:val="20"/>
        </w:rPr>
        <w:t>Bevoegd gezag</w:t>
      </w:r>
      <w:r w:rsidRPr="00D37210">
        <w:rPr>
          <w:rFonts w:ascii="Verdana" w:hAnsi="Verdana" w:cs="Arial"/>
          <w:sz w:val="20"/>
          <w:szCs w:val="20"/>
        </w:rPr>
        <w:t xml:space="preserve">: de </w:t>
      </w:r>
      <w:r w:rsidR="00582378" w:rsidRPr="00D37210">
        <w:rPr>
          <w:rFonts w:ascii="Verdana" w:hAnsi="Verdana" w:cs="Arial"/>
          <w:sz w:val="20"/>
          <w:szCs w:val="20"/>
        </w:rPr>
        <w:t>directeur-bestuurder</w:t>
      </w:r>
      <w:r w:rsidRPr="00D37210">
        <w:rPr>
          <w:rFonts w:ascii="Verdana" w:hAnsi="Verdana" w:cs="Arial"/>
          <w:sz w:val="20"/>
          <w:szCs w:val="20"/>
        </w:rPr>
        <w:t xml:space="preserve"> van </w:t>
      </w:r>
      <w:r w:rsidR="00123101" w:rsidRPr="00D37210">
        <w:rPr>
          <w:rFonts w:ascii="Verdana" w:hAnsi="Verdana" w:cs="Arial"/>
          <w:sz w:val="20"/>
          <w:szCs w:val="20"/>
        </w:rPr>
        <w:t>Woonwijze</w:t>
      </w:r>
      <w:r w:rsidRPr="00D37210">
        <w:rPr>
          <w:rFonts w:ascii="Verdana" w:hAnsi="Verdana" w:cs="Arial"/>
          <w:sz w:val="20"/>
          <w:szCs w:val="20"/>
        </w:rPr>
        <w:t xml:space="preserve"> (zie bijzondere bepalingen inzake de positie van de </w:t>
      </w:r>
      <w:r w:rsidR="009068BC" w:rsidRPr="00D37210">
        <w:rPr>
          <w:rFonts w:ascii="Verdana" w:hAnsi="Verdana" w:cs="Arial"/>
          <w:sz w:val="20"/>
          <w:szCs w:val="20"/>
        </w:rPr>
        <w:t>directeur-bestuurder</w:t>
      </w:r>
      <w:r w:rsidRPr="00D37210">
        <w:rPr>
          <w:rFonts w:ascii="Verdana" w:hAnsi="Verdana" w:cs="Arial"/>
          <w:sz w:val="20"/>
          <w:szCs w:val="20"/>
        </w:rPr>
        <w:t>).</w:t>
      </w:r>
    </w:p>
    <w:p w14:paraId="1CB8BE9E" w14:textId="77777777" w:rsidR="00197286" w:rsidRPr="00D37210" w:rsidRDefault="00197286" w:rsidP="00236363">
      <w:pPr>
        <w:numPr>
          <w:ilvl w:val="0"/>
          <w:numId w:val="1"/>
        </w:numPr>
        <w:tabs>
          <w:tab w:val="num" w:pos="567"/>
        </w:tabs>
        <w:ind w:left="567" w:hanging="567"/>
        <w:rPr>
          <w:rFonts w:ascii="Verdana" w:hAnsi="Verdana" w:cs="Arial"/>
          <w:sz w:val="20"/>
          <w:szCs w:val="20"/>
        </w:rPr>
      </w:pPr>
      <w:r w:rsidRPr="00D37210">
        <w:rPr>
          <w:rFonts w:ascii="Verdana" w:hAnsi="Verdana" w:cs="Arial"/>
          <w:i/>
          <w:iCs/>
          <w:sz w:val="20"/>
          <w:szCs w:val="20"/>
        </w:rPr>
        <w:t>Klacht</w:t>
      </w:r>
      <w:r w:rsidRPr="00D37210">
        <w:rPr>
          <w:rFonts w:ascii="Verdana" w:hAnsi="Verdana" w:cs="Arial"/>
          <w:sz w:val="20"/>
          <w:szCs w:val="20"/>
        </w:rPr>
        <w:t>: een schriftelijke, feitelijke beschrijving van de ongewenste omgangsvormen, waarbij wordt aangegeven waarom deze gedragingen als ongewenst zijn ervaren.</w:t>
      </w:r>
    </w:p>
    <w:p w14:paraId="1CB8BE9F" w14:textId="77777777" w:rsidR="00197286" w:rsidRPr="00D37210" w:rsidRDefault="00197286" w:rsidP="00236363">
      <w:pPr>
        <w:numPr>
          <w:ilvl w:val="0"/>
          <w:numId w:val="1"/>
        </w:numPr>
        <w:tabs>
          <w:tab w:val="num" w:pos="567"/>
        </w:tabs>
        <w:ind w:left="567" w:hanging="567"/>
        <w:rPr>
          <w:rFonts w:ascii="Verdana" w:hAnsi="Verdana" w:cs="Arial"/>
          <w:sz w:val="20"/>
          <w:szCs w:val="20"/>
        </w:rPr>
      </w:pPr>
      <w:r w:rsidRPr="00D37210">
        <w:rPr>
          <w:rFonts w:ascii="Verdana" w:hAnsi="Verdana" w:cs="Arial"/>
          <w:i/>
          <w:iCs/>
          <w:sz w:val="20"/>
          <w:szCs w:val="20"/>
        </w:rPr>
        <w:t>Klachtencommissie</w:t>
      </w:r>
      <w:r w:rsidRPr="00D37210">
        <w:rPr>
          <w:rFonts w:ascii="Verdana" w:hAnsi="Verdana" w:cs="Arial"/>
          <w:sz w:val="20"/>
          <w:szCs w:val="20"/>
        </w:rPr>
        <w:t xml:space="preserve">: de commissie tot wie de </w:t>
      </w:r>
      <w:r w:rsidR="00E8392F" w:rsidRPr="00D37210">
        <w:rPr>
          <w:rFonts w:ascii="Verdana" w:hAnsi="Verdana" w:cs="Arial"/>
          <w:sz w:val="20"/>
          <w:szCs w:val="20"/>
        </w:rPr>
        <w:t>medewerker</w:t>
      </w:r>
      <w:r w:rsidRPr="00D37210">
        <w:rPr>
          <w:rFonts w:ascii="Verdana" w:hAnsi="Verdana" w:cs="Arial"/>
          <w:sz w:val="20"/>
          <w:szCs w:val="20"/>
        </w:rPr>
        <w:t xml:space="preserve"> die geconfronteerd is met ongewenste omgangsvormen zich kan wenden met een klacht. De commissie onderzoekt deze klacht en brengt advies uit aan het bevoegd gezag </w:t>
      </w:r>
      <w:r w:rsidR="00221B4F" w:rsidRPr="00D37210">
        <w:rPr>
          <w:rFonts w:ascii="Verdana" w:hAnsi="Verdana" w:cs="Arial"/>
          <w:sz w:val="20"/>
          <w:szCs w:val="20"/>
        </w:rPr>
        <w:t xml:space="preserve">met daarin een oordeel over de gegrondheid van de klacht en een voorstel </w:t>
      </w:r>
      <w:r w:rsidRPr="00D37210">
        <w:rPr>
          <w:rFonts w:ascii="Verdana" w:hAnsi="Verdana" w:cs="Arial"/>
          <w:sz w:val="20"/>
          <w:szCs w:val="20"/>
        </w:rPr>
        <w:t xml:space="preserve">omtrent </w:t>
      </w:r>
      <w:r w:rsidR="00221B4F" w:rsidRPr="00D37210">
        <w:rPr>
          <w:rFonts w:ascii="Verdana" w:hAnsi="Verdana" w:cs="Arial"/>
          <w:sz w:val="20"/>
          <w:szCs w:val="20"/>
        </w:rPr>
        <w:t xml:space="preserve">de </w:t>
      </w:r>
      <w:r w:rsidRPr="00D37210">
        <w:rPr>
          <w:rFonts w:ascii="Verdana" w:hAnsi="Verdana" w:cs="Arial"/>
          <w:sz w:val="20"/>
          <w:szCs w:val="20"/>
        </w:rPr>
        <w:t>te nemen maatregelen.</w:t>
      </w:r>
    </w:p>
    <w:p w14:paraId="1CB8BEA0" w14:textId="77777777" w:rsidR="00197286" w:rsidRPr="00D37210" w:rsidRDefault="00197286" w:rsidP="00236363">
      <w:pPr>
        <w:numPr>
          <w:ilvl w:val="0"/>
          <w:numId w:val="1"/>
        </w:numPr>
        <w:tabs>
          <w:tab w:val="num" w:pos="567"/>
        </w:tabs>
        <w:ind w:left="567" w:hanging="567"/>
        <w:rPr>
          <w:rFonts w:ascii="Verdana" w:hAnsi="Verdana" w:cs="Arial"/>
          <w:sz w:val="20"/>
          <w:szCs w:val="20"/>
        </w:rPr>
      </w:pPr>
      <w:r w:rsidRPr="00D37210">
        <w:rPr>
          <w:rFonts w:ascii="Verdana" w:hAnsi="Verdana" w:cs="Arial"/>
          <w:i/>
          <w:iCs/>
          <w:sz w:val="20"/>
          <w:szCs w:val="20"/>
        </w:rPr>
        <w:t>Klager</w:t>
      </w:r>
      <w:r w:rsidR="00E8392F" w:rsidRPr="00D37210">
        <w:rPr>
          <w:rFonts w:ascii="Verdana" w:hAnsi="Verdana" w:cs="Arial"/>
          <w:sz w:val="20"/>
          <w:szCs w:val="20"/>
        </w:rPr>
        <w:t>: de medewerker</w:t>
      </w:r>
      <w:r w:rsidRPr="00D37210">
        <w:rPr>
          <w:rFonts w:ascii="Verdana" w:hAnsi="Verdana" w:cs="Arial"/>
          <w:sz w:val="20"/>
          <w:szCs w:val="20"/>
        </w:rPr>
        <w:t xml:space="preserve"> </w:t>
      </w:r>
      <w:r w:rsidR="00AE4B6D" w:rsidRPr="00D37210">
        <w:rPr>
          <w:rFonts w:ascii="Verdana" w:hAnsi="Verdana" w:cs="Arial"/>
          <w:sz w:val="20"/>
          <w:szCs w:val="20"/>
        </w:rPr>
        <w:t xml:space="preserve">(zie ook art. 1.2 lid 1) </w:t>
      </w:r>
      <w:r w:rsidRPr="00D37210">
        <w:rPr>
          <w:rFonts w:ascii="Verdana" w:hAnsi="Verdana" w:cs="Arial"/>
          <w:sz w:val="20"/>
          <w:szCs w:val="20"/>
        </w:rPr>
        <w:t>die een klacht over ongewenste omgangsvormen heeft en indient bij de klachtencommissie.</w:t>
      </w:r>
    </w:p>
    <w:p w14:paraId="1CB8BEA1" w14:textId="77777777" w:rsidR="00E8392F" w:rsidRPr="00D37210" w:rsidRDefault="00197286" w:rsidP="00E8392F">
      <w:pPr>
        <w:numPr>
          <w:ilvl w:val="0"/>
          <w:numId w:val="1"/>
        </w:numPr>
        <w:tabs>
          <w:tab w:val="num" w:pos="567"/>
        </w:tabs>
        <w:ind w:left="567" w:hanging="567"/>
        <w:rPr>
          <w:rFonts w:ascii="Verdana" w:hAnsi="Verdana" w:cs="Arial"/>
          <w:sz w:val="20"/>
          <w:szCs w:val="20"/>
        </w:rPr>
      </w:pPr>
      <w:r w:rsidRPr="00D37210">
        <w:rPr>
          <w:rFonts w:ascii="Verdana" w:hAnsi="Verdana" w:cs="Arial"/>
          <w:i/>
          <w:iCs/>
          <w:sz w:val="20"/>
          <w:szCs w:val="20"/>
        </w:rPr>
        <w:t>Melder</w:t>
      </w:r>
      <w:r w:rsidR="00E8392F" w:rsidRPr="00D37210">
        <w:rPr>
          <w:rFonts w:ascii="Verdana" w:hAnsi="Verdana" w:cs="Arial"/>
          <w:sz w:val="20"/>
          <w:szCs w:val="20"/>
        </w:rPr>
        <w:t xml:space="preserve">: de medewerker </w:t>
      </w:r>
      <w:r w:rsidR="00AE4B6D" w:rsidRPr="00D37210">
        <w:rPr>
          <w:rFonts w:ascii="Verdana" w:hAnsi="Verdana" w:cs="Arial"/>
          <w:sz w:val="20"/>
          <w:szCs w:val="20"/>
        </w:rPr>
        <w:t xml:space="preserve">(zie ook art. 1.2 lid 1) </w:t>
      </w:r>
      <w:r w:rsidRPr="00D37210">
        <w:rPr>
          <w:rFonts w:ascii="Verdana" w:hAnsi="Verdana" w:cs="Arial"/>
          <w:sz w:val="20"/>
          <w:szCs w:val="20"/>
        </w:rPr>
        <w:t>die zich in verband met ongewenste omgangsvormen tot de vertrouwenspersoon wendt.</w:t>
      </w:r>
    </w:p>
    <w:p w14:paraId="1CB8BEA2" w14:textId="08E86006" w:rsidR="00197286" w:rsidRPr="00D37210" w:rsidRDefault="00197286" w:rsidP="00236363">
      <w:pPr>
        <w:numPr>
          <w:ilvl w:val="0"/>
          <w:numId w:val="1"/>
        </w:numPr>
        <w:tabs>
          <w:tab w:val="num" w:pos="567"/>
        </w:tabs>
        <w:ind w:left="567" w:hanging="567"/>
        <w:rPr>
          <w:rFonts w:ascii="Verdana" w:hAnsi="Verdana" w:cs="Arial"/>
          <w:sz w:val="20"/>
          <w:szCs w:val="20"/>
        </w:rPr>
      </w:pPr>
      <w:r w:rsidRPr="00D37210">
        <w:rPr>
          <w:rFonts w:ascii="Verdana" w:hAnsi="Verdana" w:cs="Arial"/>
          <w:i/>
          <w:iCs/>
          <w:sz w:val="20"/>
          <w:szCs w:val="20"/>
        </w:rPr>
        <w:t>Vertrouwenspersoon</w:t>
      </w:r>
      <w:r w:rsidRPr="00D37210">
        <w:rPr>
          <w:rFonts w:ascii="Verdana" w:hAnsi="Verdana" w:cs="Arial"/>
          <w:sz w:val="20"/>
          <w:szCs w:val="20"/>
        </w:rPr>
        <w:t>: de door de direct</w:t>
      </w:r>
      <w:r w:rsidR="00AD202B">
        <w:rPr>
          <w:rFonts w:ascii="Verdana" w:hAnsi="Verdana" w:cs="Arial"/>
          <w:sz w:val="20"/>
          <w:szCs w:val="20"/>
        </w:rPr>
        <w:t>eur-bestuurder</w:t>
      </w:r>
      <w:r w:rsidRPr="00D37210">
        <w:rPr>
          <w:rFonts w:ascii="Verdana" w:hAnsi="Verdana" w:cs="Arial"/>
          <w:sz w:val="20"/>
          <w:szCs w:val="20"/>
        </w:rPr>
        <w:t xml:space="preserve"> benoemde</w:t>
      </w:r>
      <w:r w:rsidR="00E8392F" w:rsidRPr="00D37210">
        <w:rPr>
          <w:rFonts w:ascii="Verdana" w:hAnsi="Verdana" w:cs="Arial"/>
          <w:sz w:val="20"/>
          <w:szCs w:val="20"/>
        </w:rPr>
        <w:t xml:space="preserve"> functionaris, tot wie de medewerker</w:t>
      </w:r>
      <w:r w:rsidRPr="00D37210">
        <w:rPr>
          <w:rFonts w:ascii="Verdana" w:hAnsi="Verdana" w:cs="Arial"/>
          <w:sz w:val="20"/>
          <w:szCs w:val="20"/>
        </w:rPr>
        <w:t xml:space="preserve"> die geconfronteerd is met ongewenste omgangsvormen zich kan wenden voor advies, ondersteuning en begeleiding.</w:t>
      </w:r>
    </w:p>
    <w:p w14:paraId="1CB8BEA3" w14:textId="77777777" w:rsidR="00197286" w:rsidRPr="00D37210" w:rsidRDefault="00197286" w:rsidP="00236363">
      <w:pPr>
        <w:numPr>
          <w:ilvl w:val="0"/>
          <w:numId w:val="1"/>
        </w:numPr>
        <w:tabs>
          <w:tab w:val="num" w:pos="567"/>
        </w:tabs>
        <w:ind w:left="567" w:hanging="567"/>
        <w:rPr>
          <w:rFonts w:ascii="Verdana" w:hAnsi="Verdana" w:cs="Arial"/>
          <w:sz w:val="20"/>
          <w:szCs w:val="20"/>
        </w:rPr>
      </w:pPr>
      <w:r w:rsidRPr="00D37210">
        <w:rPr>
          <w:rFonts w:ascii="Verdana" w:hAnsi="Verdana" w:cs="Arial"/>
          <w:i/>
          <w:iCs/>
          <w:sz w:val="20"/>
          <w:szCs w:val="20"/>
        </w:rPr>
        <w:t>Ondersteuner</w:t>
      </w:r>
      <w:r w:rsidRPr="00D37210">
        <w:rPr>
          <w:rFonts w:ascii="Verdana" w:hAnsi="Verdana" w:cs="Arial"/>
          <w:sz w:val="20"/>
          <w:szCs w:val="20"/>
        </w:rPr>
        <w:t>: degene die wordt aangesteld om de aangeklaagde, indien gewenst te ondersteunen.</w:t>
      </w:r>
    </w:p>
    <w:p w14:paraId="1CB8BEA4" w14:textId="77777777" w:rsidR="00197286" w:rsidRPr="00D37210" w:rsidRDefault="00197286" w:rsidP="00236363">
      <w:pPr>
        <w:numPr>
          <w:ilvl w:val="0"/>
          <w:numId w:val="1"/>
        </w:numPr>
        <w:tabs>
          <w:tab w:val="num" w:pos="567"/>
        </w:tabs>
        <w:ind w:left="567" w:hanging="567"/>
        <w:rPr>
          <w:rFonts w:ascii="Verdana" w:hAnsi="Verdana" w:cs="Arial"/>
          <w:sz w:val="20"/>
          <w:szCs w:val="20"/>
        </w:rPr>
      </w:pPr>
      <w:r w:rsidRPr="00D37210">
        <w:rPr>
          <w:rFonts w:ascii="Verdana" w:hAnsi="Verdana" w:cs="Arial"/>
          <w:i/>
          <w:iCs/>
          <w:sz w:val="20"/>
          <w:szCs w:val="20"/>
        </w:rPr>
        <w:t>Ongewenste omgangsvormen</w:t>
      </w:r>
      <w:r w:rsidRPr="00D37210">
        <w:rPr>
          <w:rFonts w:ascii="Verdana" w:hAnsi="Verdana" w:cs="Arial"/>
          <w:sz w:val="20"/>
          <w:szCs w:val="20"/>
        </w:rPr>
        <w:t>, waaronder wordt verstaan</w:t>
      </w:r>
      <w:r w:rsidR="00221B4F" w:rsidRPr="00D37210">
        <w:rPr>
          <w:rStyle w:val="Eindnootmarkering"/>
          <w:rFonts w:ascii="Verdana" w:hAnsi="Verdana" w:cs="Arial"/>
          <w:sz w:val="20"/>
          <w:szCs w:val="20"/>
        </w:rPr>
        <w:endnoteReference w:id="1"/>
      </w:r>
      <w:r w:rsidRPr="00D37210">
        <w:rPr>
          <w:rFonts w:ascii="Verdana" w:hAnsi="Verdana" w:cs="Arial"/>
          <w:sz w:val="20"/>
          <w:szCs w:val="20"/>
        </w:rPr>
        <w:t>:</w:t>
      </w:r>
    </w:p>
    <w:p w14:paraId="1CB8BEA5" w14:textId="77777777" w:rsidR="00197286" w:rsidRPr="00D37210" w:rsidRDefault="00197286" w:rsidP="00EA42A1">
      <w:pPr>
        <w:pStyle w:val="Lijstalinea"/>
        <w:numPr>
          <w:ilvl w:val="0"/>
          <w:numId w:val="21"/>
        </w:numPr>
        <w:ind w:left="1134" w:hanging="283"/>
        <w:rPr>
          <w:rFonts w:ascii="Verdana" w:hAnsi="Verdana" w:cs="Arial"/>
          <w:sz w:val="20"/>
          <w:szCs w:val="20"/>
        </w:rPr>
      </w:pPr>
      <w:r w:rsidRPr="00D37210">
        <w:rPr>
          <w:rFonts w:ascii="Verdana" w:hAnsi="Verdana" w:cs="Arial"/>
          <w:sz w:val="20"/>
          <w:szCs w:val="20"/>
          <w:u w:val="single"/>
        </w:rPr>
        <w:t>Discriminatie</w:t>
      </w:r>
      <w:r w:rsidRPr="00D37210">
        <w:rPr>
          <w:rFonts w:ascii="Verdana" w:hAnsi="Verdana" w:cs="Arial"/>
          <w:sz w:val="20"/>
          <w:szCs w:val="20"/>
        </w:rPr>
        <w:t>: elke vorm van onderscheid, uitsluiting, beperking of voorkeur, die een achterstand en/of achterstelling van een medewerker of groepen medewerkers in de organisatie wegens zijn/hun ras, etnische afkomst, leeftijd, handicap, geslacht, seksuele geaardheid ten doel heeft of kan hebben.</w:t>
      </w:r>
    </w:p>
    <w:p w14:paraId="1CB8BEA6" w14:textId="77777777" w:rsidR="004303AA" w:rsidRPr="00D37210" w:rsidRDefault="00197286" w:rsidP="00EA42A1">
      <w:pPr>
        <w:pStyle w:val="Lijstalinea"/>
        <w:numPr>
          <w:ilvl w:val="0"/>
          <w:numId w:val="21"/>
        </w:numPr>
        <w:ind w:left="1134" w:hanging="283"/>
        <w:rPr>
          <w:rFonts w:ascii="Verdana" w:hAnsi="Verdana" w:cs="Arial"/>
          <w:sz w:val="20"/>
          <w:szCs w:val="20"/>
        </w:rPr>
      </w:pPr>
      <w:r w:rsidRPr="00D37210">
        <w:rPr>
          <w:rFonts w:ascii="Verdana" w:hAnsi="Verdana" w:cs="Arial"/>
          <w:sz w:val="20"/>
          <w:szCs w:val="20"/>
          <w:u w:val="single"/>
        </w:rPr>
        <w:t>Seksuele intimidatie</w:t>
      </w:r>
      <w:r w:rsidRPr="00D37210">
        <w:rPr>
          <w:rFonts w:ascii="Verdana" w:hAnsi="Verdana" w:cs="Arial"/>
          <w:sz w:val="20"/>
          <w:szCs w:val="20"/>
        </w:rPr>
        <w:t>: enige vorm van verbaal, non-verbaal of fysiek gedrag met een seksuele connotatie dat als doel</w:t>
      </w:r>
      <w:r w:rsidR="009A558E" w:rsidRPr="00D37210">
        <w:rPr>
          <w:rFonts w:ascii="Verdana" w:hAnsi="Verdana" w:cs="Arial"/>
          <w:sz w:val="20"/>
          <w:szCs w:val="20"/>
        </w:rPr>
        <w:t xml:space="preserve"> of gevolg</w:t>
      </w:r>
      <w:r w:rsidRPr="00D37210">
        <w:rPr>
          <w:rFonts w:ascii="Verdana" w:hAnsi="Verdana" w:cs="Arial"/>
          <w:sz w:val="20"/>
          <w:szCs w:val="20"/>
        </w:rPr>
        <w:t xml:space="preserve"> heeft dat de waardigheid van de </w:t>
      </w:r>
      <w:r w:rsidR="00E8392F" w:rsidRPr="00D37210">
        <w:rPr>
          <w:rFonts w:ascii="Verdana" w:hAnsi="Verdana" w:cs="Arial"/>
          <w:sz w:val="20"/>
          <w:szCs w:val="20"/>
        </w:rPr>
        <w:t>medewerker</w:t>
      </w:r>
      <w:r w:rsidRPr="00D37210">
        <w:rPr>
          <w:rFonts w:ascii="Verdana" w:hAnsi="Verdana" w:cs="Arial"/>
          <w:sz w:val="20"/>
          <w:szCs w:val="20"/>
        </w:rPr>
        <w:t xml:space="preserve"> wordt aangetast, in het bijzonder wanneer een bedreigende, vijandige, beledigende, vernederende of kwetsende situatie wordt gecreëerd.</w:t>
      </w:r>
    </w:p>
    <w:p w14:paraId="1CB8BEA7" w14:textId="77777777" w:rsidR="00197286" w:rsidRPr="00D37210" w:rsidRDefault="00197286" w:rsidP="00EA42A1">
      <w:pPr>
        <w:pStyle w:val="Lijstalinea"/>
        <w:numPr>
          <w:ilvl w:val="0"/>
          <w:numId w:val="21"/>
        </w:numPr>
        <w:ind w:left="1134" w:hanging="283"/>
        <w:rPr>
          <w:rFonts w:ascii="Verdana" w:hAnsi="Verdana" w:cs="Arial"/>
          <w:sz w:val="20"/>
          <w:szCs w:val="20"/>
        </w:rPr>
      </w:pPr>
      <w:r w:rsidRPr="00D37210">
        <w:rPr>
          <w:rFonts w:ascii="Verdana" w:hAnsi="Verdana" w:cs="Arial"/>
          <w:sz w:val="20"/>
          <w:szCs w:val="20"/>
          <w:u w:val="single"/>
        </w:rPr>
        <w:t>Agressie en geweld</w:t>
      </w:r>
      <w:r w:rsidRPr="00D37210">
        <w:rPr>
          <w:rFonts w:ascii="Verdana" w:hAnsi="Verdana" w:cs="Arial"/>
          <w:sz w:val="20"/>
          <w:szCs w:val="20"/>
        </w:rPr>
        <w:t xml:space="preserve">: voorvallen waarbij verbaal, non-verbaal een </w:t>
      </w:r>
      <w:r w:rsidR="00E8392F" w:rsidRPr="00D37210">
        <w:rPr>
          <w:rFonts w:ascii="Verdana" w:hAnsi="Verdana" w:cs="Arial"/>
          <w:sz w:val="20"/>
          <w:szCs w:val="20"/>
        </w:rPr>
        <w:t>medewerker</w:t>
      </w:r>
      <w:r w:rsidRPr="00D37210">
        <w:rPr>
          <w:rFonts w:ascii="Verdana" w:hAnsi="Verdana" w:cs="Arial"/>
          <w:sz w:val="20"/>
          <w:szCs w:val="20"/>
        </w:rPr>
        <w:t xml:space="preserve"> psychisch of fysiek wordt lastiggevallen, bedreigd of aangevallen, onder omstandigheden die rechtstreeks verband houden met het verrichten van arbeid;</w:t>
      </w:r>
    </w:p>
    <w:p w14:paraId="1CB8BEA8" w14:textId="58CDD551" w:rsidR="00DA5A7B" w:rsidRDefault="00197286" w:rsidP="00EA42A1">
      <w:pPr>
        <w:pStyle w:val="Lijstalinea"/>
        <w:numPr>
          <w:ilvl w:val="0"/>
          <w:numId w:val="21"/>
        </w:numPr>
        <w:ind w:left="1134" w:hanging="283"/>
        <w:rPr>
          <w:rFonts w:ascii="Verdana" w:hAnsi="Verdana" w:cs="Arial"/>
          <w:sz w:val="20"/>
          <w:szCs w:val="20"/>
        </w:rPr>
      </w:pPr>
      <w:r w:rsidRPr="00D37210">
        <w:rPr>
          <w:rFonts w:ascii="Verdana" w:hAnsi="Verdana" w:cs="Arial"/>
          <w:sz w:val="20"/>
          <w:szCs w:val="20"/>
          <w:u w:val="single"/>
        </w:rPr>
        <w:t xml:space="preserve">Pesten en treiteren: </w:t>
      </w:r>
      <w:r w:rsidRPr="00D37210">
        <w:rPr>
          <w:rFonts w:ascii="Verdana" w:hAnsi="Verdana" w:cs="Arial"/>
          <w:sz w:val="20"/>
          <w:szCs w:val="20"/>
        </w:rPr>
        <w:t xml:space="preserve">alle vormen van intimiderend gedrag met een structureel karakter, van een of meerdere medewerkers </w:t>
      </w:r>
      <w:r w:rsidR="009A558E" w:rsidRPr="00D37210">
        <w:rPr>
          <w:rFonts w:ascii="Verdana" w:hAnsi="Verdana" w:cs="Arial"/>
          <w:sz w:val="20"/>
          <w:szCs w:val="20"/>
        </w:rPr>
        <w:t xml:space="preserve">(collega’s, leidinggevenden) gericht tegen een </w:t>
      </w:r>
      <w:r w:rsidR="00E8392F" w:rsidRPr="00D37210">
        <w:rPr>
          <w:rFonts w:ascii="Verdana" w:hAnsi="Verdana" w:cs="Arial"/>
          <w:sz w:val="20"/>
          <w:szCs w:val="20"/>
        </w:rPr>
        <w:t>medewerker</w:t>
      </w:r>
      <w:r w:rsidR="009A558E" w:rsidRPr="00D37210">
        <w:rPr>
          <w:rFonts w:ascii="Verdana" w:hAnsi="Verdana" w:cs="Arial"/>
          <w:sz w:val="20"/>
          <w:szCs w:val="20"/>
        </w:rPr>
        <w:t xml:space="preserve"> of groep van </w:t>
      </w:r>
      <w:r w:rsidR="00E8392F" w:rsidRPr="00D37210">
        <w:rPr>
          <w:rFonts w:ascii="Verdana" w:hAnsi="Verdana" w:cs="Arial"/>
          <w:sz w:val="20"/>
          <w:szCs w:val="20"/>
        </w:rPr>
        <w:t>medewerkers</w:t>
      </w:r>
      <w:r w:rsidR="00DA5A7B">
        <w:rPr>
          <w:rFonts w:ascii="Verdana" w:hAnsi="Verdana" w:cs="Arial"/>
          <w:sz w:val="20"/>
          <w:szCs w:val="20"/>
        </w:rPr>
        <w:t>.</w:t>
      </w:r>
    </w:p>
    <w:p w14:paraId="15A79362" w14:textId="752BEECD" w:rsidR="00197286" w:rsidRPr="00DA5A7B" w:rsidRDefault="00197286" w:rsidP="00DA5A7B">
      <w:pPr>
        <w:rPr>
          <w:rFonts w:ascii="Verdana" w:hAnsi="Verdana" w:cs="Arial"/>
          <w:sz w:val="20"/>
          <w:szCs w:val="20"/>
        </w:rPr>
      </w:pPr>
    </w:p>
    <w:p w14:paraId="22FBE6FD" w14:textId="77777777" w:rsidR="00123101" w:rsidRPr="00D37210" w:rsidRDefault="00123101" w:rsidP="00123101">
      <w:pPr>
        <w:rPr>
          <w:rFonts w:ascii="Verdana" w:hAnsi="Verdana" w:cs="Arial"/>
          <w:sz w:val="20"/>
          <w:szCs w:val="20"/>
        </w:rPr>
      </w:pPr>
    </w:p>
    <w:p w14:paraId="1CB8BEA9" w14:textId="77777777" w:rsidR="00197286" w:rsidRPr="00D37210" w:rsidRDefault="00197286" w:rsidP="009A558E">
      <w:pPr>
        <w:pStyle w:val="Lijstalinea"/>
        <w:numPr>
          <w:ilvl w:val="0"/>
          <w:numId w:val="1"/>
        </w:numPr>
        <w:tabs>
          <w:tab w:val="clear" w:pos="927"/>
          <w:tab w:val="num" w:pos="567"/>
        </w:tabs>
        <w:ind w:hanging="927"/>
        <w:rPr>
          <w:rFonts w:ascii="Verdana" w:hAnsi="Verdana" w:cs="Arial"/>
          <w:sz w:val="20"/>
          <w:szCs w:val="20"/>
        </w:rPr>
      </w:pPr>
      <w:r w:rsidRPr="00D37210">
        <w:rPr>
          <w:rFonts w:ascii="Verdana" w:hAnsi="Verdana" w:cs="Arial"/>
          <w:i/>
          <w:iCs/>
          <w:sz w:val="20"/>
          <w:szCs w:val="20"/>
        </w:rPr>
        <w:lastRenderedPageBreak/>
        <w:t>Draagvlak</w:t>
      </w:r>
      <w:r w:rsidRPr="00D37210">
        <w:rPr>
          <w:rFonts w:ascii="Verdana" w:hAnsi="Verdana" w:cs="Arial"/>
          <w:sz w:val="20"/>
          <w:szCs w:val="20"/>
        </w:rPr>
        <w:tab/>
      </w:r>
    </w:p>
    <w:p w14:paraId="1CB8BEAC" w14:textId="0FD1CD05" w:rsidR="00254BBC" w:rsidRPr="00D37210" w:rsidRDefault="006D0833" w:rsidP="002A44F7">
      <w:pPr>
        <w:ind w:left="567"/>
        <w:rPr>
          <w:rFonts w:ascii="Verdana" w:hAnsi="Verdana" w:cs="Arial"/>
          <w:sz w:val="20"/>
          <w:szCs w:val="20"/>
        </w:rPr>
      </w:pPr>
      <w:r w:rsidRPr="00D37210">
        <w:rPr>
          <w:rFonts w:ascii="Verdana" w:hAnsi="Verdana" w:cs="Arial"/>
          <w:sz w:val="20"/>
          <w:szCs w:val="20"/>
        </w:rPr>
        <w:t>O</w:t>
      </w:r>
      <w:r w:rsidR="00197286" w:rsidRPr="00D37210">
        <w:rPr>
          <w:rFonts w:ascii="Verdana" w:hAnsi="Verdana" w:cs="Arial"/>
          <w:sz w:val="20"/>
          <w:szCs w:val="20"/>
        </w:rPr>
        <w:t xml:space="preserve">m een veilige werkomgeving te bieden moet er vanuit de organisatie draagvlak zijn </w:t>
      </w:r>
      <w:r w:rsidR="00123101" w:rsidRPr="00D37210">
        <w:rPr>
          <w:rFonts w:ascii="Verdana" w:hAnsi="Verdana" w:cs="Arial"/>
          <w:sz w:val="20"/>
          <w:szCs w:val="20"/>
        </w:rPr>
        <w:t xml:space="preserve">voor </w:t>
      </w:r>
      <w:r w:rsidR="00197286" w:rsidRPr="00D37210">
        <w:rPr>
          <w:rFonts w:ascii="Verdana" w:hAnsi="Verdana" w:cs="Arial"/>
          <w:sz w:val="20"/>
          <w:szCs w:val="20"/>
        </w:rPr>
        <w:t xml:space="preserve">wat betreft de klachtenregeling en het beleid op Ongewenst </w:t>
      </w:r>
      <w:r w:rsidR="00214D04" w:rsidRPr="00D37210">
        <w:rPr>
          <w:rFonts w:ascii="Verdana" w:hAnsi="Verdana" w:cs="Arial"/>
          <w:sz w:val="20"/>
          <w:szCs w:val="20"/>
        </w:rPr>
        <w:t xml:space="preserve">Omgangsvormen </w:t>
      </w:r>
      <w:r w:rsidRPr="00D37210">
        <w:rPr>
          <w:rFonts w:ascii="Verdana" w:hAnsi="Verdana" w:cs="Arial"/>
          <w:sz w:val="20"/>
          <w:szCs w:val="20"/>
        </w:rPr>
        <w:t>b</w:t>
      </w:r>
      <w:r w:rsidR="00197286" w:rsidRPr="00D37210">
        <w:rPr>
          <w:rFonts w:ascii="Verdana" w:hAnsi="Verdana" w:cs="Arial"/>
          <w:sz w:val="20"/>
          <w:szCs w:val="20"/>
        </w:rPr>
        <w:t xml:space="preserve">ij de </w:t>
      </w:r>
      <w:r w:rsidR="00FF4818">
        <w:rPr>
          <w:rFonts w:ascii="Verdana" w:hAnsi="Verdana" w:cs="Arial"/>
          <w:sz w:val="20"/>
          <w:szCs w:val="20"/>
        </w:rPr>
        <w:t>directeur-bestuurder</w:t>
      </w:r>
      <w:r w:rsidR="00197286" w:rsidRPr="00D37210">
        <w:rPr>
          <w:rFonts w:ascii="Verdana" w:hAnsi="Verdana" w:cs="Arial"/>
          <w:sz w:val="20"/>
          <w:szCs w:val="20"/>
        </w:rPr>
        <w:t xml:space="preserve">, OR en alle medewerkers. De </w:t>
      </w:r>
      <w:r w:rsidR="002A44F7" w:rsidRPr="00D37210">
        <w:rPr>
          <w:rFonts w:ascii="Verdana" w:hAnsi="Verdana" w:cs="Arial"/>
          <w:sz w:val="20"/>
          <w:szCs w:val="20"/>
        </w:rPr>
        <w:t>directeur-bestuurder</w:t>
      </w:r>
      <w:r w:rsidR="00197286" w:rsidRPr="00D37210">
        <w:rPr>
          <w:rFonts w:ascii="Verdana" w:hAnsi="Verdana" w:cs="Arial"/>
          <w:sz w:val="20"/>
          <w:szCs w:val="20"/>
        </w:rPr>
        <w:t xml:space="preserve"> onderschrijft dit draagvlak.</w:t>
      </w:r>
    </w:p>
    <w:p w14:paraId="1CB8BEAE" w14:textId="77777777" w:rsidR="00254BBC" w:rsidRPr="00D37210" w:rsidRDefault="00254BBC" w:rsidP="002A44F7">
      <w:pPr>
        <w:rPr>
          <w:rFonts w:ascii="Verdana" w:hAnsi="Verdana" w:cs="Arial"/>
          <w:sz w:val="20"/>
          <w:szCs w:val="20"/>
        </w:rPr>
      </w:pPr>
    </w:p>
    <w:p w14:paraId="1CB8BEAF" w14:textId="77777777" w:rsidR="00197286" w:rsidRPr="00D37210" w:rsidRDefault="00197286" w:rsidP="00236363">
      <w:pPr>
        <w:pStyle w:val="Lijstalinea"/>
        <w:numPr>
          <w:ilvl w:val="1"/>
          <w:numId w:val="19"/>
        </w:numPr>
        <w:ind w:left="567" w:hanging="567"/>
        <w:rPr>
          <w:rFonts w:ascii="Verdana" w:hAnsi="Verdana" w:cs="Arial"/>
          <w:b/>
          <w:bCs/>
          <w:sz w:val="20"/>
          <w:szCs w:val="20"/>
        </w:rPr>
      </w:pPr>
      <w:r w:rsidRPr="00D37210">
        <w:rPr>
          <w:rFonts w:ascii="Verdana" w:hAnsi="Verdana" w:cs="Arial"/>
          <w:b/>
          <w:bCs/>
          <w:sz w:val="20"/>
          <w:szCs w:val="20"/>
        </w:rPr>
        <w:t>Reikwijdte van de klachtenregeling</w:t>
      </w:r>
    </w:p>
    <w:p w14:paraId="1CB8BEB0" w14:textId="77777777" w:rsidR="00197286" w:rsidRPr="00D37210" w:rsidRDefault="00197286">
      <w:pPr>
        <w:rPr>
          <w:rFonts w:ascii="Verdana" w:hAnsi="Verdana" w:cs="Arial"/>
          <w:b/>
          <w:bCs/>
          <w:sz w:val="20"/>
          <w:szCs w:val="20"/>
        </w:rPr>
      </w:pPr>
    </w:p>
    <w:p w14:paraId="1CB8BEB1" w14:textId="2148804E" w:rsidR="00236363" w:rsidRPr="00D37210" w:rsidRDefault="00197286" w:rsidP="00236363">
      <w:pPr>
        <w:numPr>
          <w:ilvl w:val="0"/>
          <w:numId w:val="2"/>
        </w:numPr>
        <w:tabs>
          <w:tab w:val="clear" w:pos="1065"/>
          <w:tab w:val="num" w:pos="540"/>
        </w:tabs>
        <w:ind w:left="540" w:hanging="540"/>
        <w:rPr>
          <w:rFonts w:ascii="Verdana" w:hAnsi="Verdana" w:cs="Arial"/>
          <w:sz w:val="20"/>
          <w:szCs w:val="20"/>
        </w:rPr>
      </w:pPr>
      <w:r w:rsidRPr="00D37210">
        <w:rPr>
          <w:rFonts w:ascii="Verdana" w:hAnsi="Verdana" w:cs="Arial"/>
          <w:sz w:val="20"/>
          <w:szCs w:val="20"/>
        </w:rPr>
        <w:t xml:space="preserve">Iedereen die </w:t>
      </w:r>
      <w:r w:rsidR="00C8611F" w:rsidRPr="00D37210">
        <w:rPr>
          <w:rFonts w:ascii="Verdana" w:hAnsi="Verdana" w:cs="Arial"/>
          <w:sz w:val="20"/>
          <w:szCs w:val="20"/>
        </w:rPr>
        <w:t>als</w:t>
      </w:r>
      <w:r w:rsidR="00E8392F" w:rsidRPr="00D37210">
        <w:rPr>
          <w:rFonts w:ascii="Verdana" w:hAnsi="Verdana" w:cs="Arial"/>
          <w:sz w:val="20"/>
          <w:szCs w:val="20"/>
        </w:rPr>
        <w:t xml:space="preserve"> medewerker</w:t>
      </w:r>
      <w:r w:rsidR="00C8611F" w:rsidRPr="00D37210">
        <w:rPr>
          <w:rFonts w:ascii="Verdana" w:hAnsi="Verdana" w:cs="Arial"/>
          <w:sz w:val="20"/>
          <w:szCs w:val="20"/>
        </w:rPr>
        <w:t xml:space="preserve">, stagiaire, gedetacheerde, uitzendkracht of anderszins </w:t>
      </w:r>
      <w:r w:rsidRPr="00D37210">
        <w:rPr>
          <w:rFonts w:ascii="Verdana" w:hAnsi="Verdana" w:cs="Arial"/>
          <w:sz w:val="20"/>
          <w:szCs w:val="20"/>
        </w:rPr>
        <w:t>werkzaam is</w:t>
      </w:r>
      <w:r w:rsidR="00C8611F" w:rsidRPr="00D37210">
        <w:rPr>
          <w:rFonts w:ascii="Verdana" w:hAnsi="Verdana" w:cs="Arial"/>
          <w:sz w:val="20"/>
          <w:szCs w:val="20"/>
        </w:rPr>
        <w:t>, of tot uiterlijk een jaar geleden werkzaam was,</w:t>
      </w:r>
      <w:r w:rsidR="00625C70" w:rsidRPr="00D37210">
        <w:rPr>
          <w:rFonts w:ascii="Verdana" w:hAnsi="Verdana" w:cs="Arial"/>
          <w:sz w:val="20"/>
          <w:szCs w:val="20"/>
        </w:rPr>
        <w:t xml:space="preserve"> bij</w:t>
      </w:r>
      <w:r w:rsidR="002A44F7" w:rsidRPr="00D37210">
        <w:rPr>
          <w:rFonts w:ascii="Verdana" w:hAnsi="Verdana" w:cs="Arial"/>
          <w:sz w:val="20"/>
          <w:szCs w:val="20"/>
        </w:rPr>
        <w:t xml:space="preserve"> Woonwijze</w:t>
      </w:r>
      <w:r w:rsidR="00C8611F" w:rsidRPr="00D37210">
        <w:rPr>
          <w:rFonts w:ascii="Verdana" w:hAnsi="Verdana" w:cs="Arial"/>
          <w:sz w:val="20"/>
          <w:szCs w:val="20"/>
        </w:rPr>
        <w:t>,</w:t>
      </w:r>
      <w:r w:rsidRPr="00D37210">
        <w:rPr>
          <w:rFonts w:ascii="Verdana" w:hAnsi="Verdana" w:cs="Arial"/>
          <w:sz w:val="20"/>
          <w:szCs w:val="20"/>
        </w:rPr>
        <w:t xml:space="preserve"> </w:t>
      </w:r>
      <w:r w:rsidR="00F83EE9" w:rsidRPr="00D37210">
        <w:rPr>
          <w:rFonts w:ascii="Verdana" w:hAnsi="Verdana" w:cs="Arial"/>
          <w:sz w:val="20"/>
          <w:szCs w:val="20"/>
        </w:rPr>
        <w:t xml:space="preserve">valt binnen de reikwijdte van deze klachtenregeling en </w:t>
      </w:r>
      <w:r w:rsidRPr="00D37210">
        <w:rPr>
          <w:rFonts w:ascii="Verdana" w:hAnsi="Verdana" w:cs="Arial"/>
          <w:sz w:val="20"/>
          <w:szCs w:val="20"/>
        </w:rPr>
        <w:t>kan gebruik maken van de vertrouwenspersoon</w:t>
      </w:r>
      <w:r w:rsidR="000F2A85" w:rsidRPr="00D37210">
        <w:rPr>
          <w:rFonts w:ascii="Verdana" w:hAnsi="Verdana" w:cs="Arial"/>
          <w:sz w:val="20"/>
          <w:szCs w:val="20"/>
        </w:rPr>
        <w:t xml:space="preserve"> of ondersteuner</w:t>
      </w:r>
      <w:r w:rsidRPr="00D37210">
        <w:rPr>
          <w:rFonts w:ascii="Verdana" w:hAnsi="Verdana" w:cs="Arial"/>
          <w:sz w:val="20"/>
          <w:szCs w:val="20"/>
        </w:rPr>
        <w:t xml:space="preserve"> en </w:t>
      </w:r>
      <w:r w:rsidR="000F2A85" w:rsidRPr="00D37210">
        <w:rPr>
          <w:rFonts w:ascii="Verdana" w:hAnsi="Verdana" w:cs="Arial"/>
          <w:sz w:val="20"/>
          <w:szCs w:val="20"/>
        </w:rPr>
        <w:t xml:space="preserve">van </w:t>
      </w:r>
      <w:r w:rsidRPr="00D37210">
        <w:rPr>
          <w:rFonts w:ascii="Verdana" w:hAnsi="Verdana" w:cs="Arial"/>
          <w:sz w:val="20"/>
          <w:szCs w:val="20"/>
        </w:rPr>
        <w:t>de klachtenregeling</w:t>
      </w:r>
      <w:r w:rsidR="00C8611F" w:rsidRPr="00D37210">
        <w:rPr>
          <w:rFonts w:ascii="Verdana" w:hAnsi="Verdana" w:cs="Arial"/>
          <w:sz w:val="20"/>
          <w:szCs w:val="20"/>
        </w:rPr>
        <w:t>.</w:t>
      </w:r>
      <w:r w:rsidR="00E8392F" w:rsidRPr="00D37210">
        <w:rPr>
          <w:rFonts w:ascii="Verdana" w:hAnsi="Verdana" w:cs="Arial"/>
          <w:sz w:val="20"/>
          <w:szCs w:val="20"/>
        </w:rPr>
        <w:t xml:space="preserve"> </w:t>
      </w:r>
    </w:p>
    <w:p w14:paraId="1CB8BEB2" w14:textId="77777777" w:rsidR="00E8392F" w:rsidRPr="00D37210" w:rsidRDefault="00E8392F" w:rsidP="00236363">
      <w:pPr>
        <w:numPr>
          <w:ilvl w:val="0"/>
          <w:numId w:val="2"/>
        </w:numPr>
        <w:tabs>
          <w:tab w:val="clear" w:pos="1065"/>
          <w:tab w:val="num" w:pos="540"/>
        </w:tabs>
        <w:ind w:left="540" w:hanging="540"/>
        <w:rPr>
          <w:rFonts w:ascii="Verdana" w:hAnsi="Verdana" w:cs="Arial"/>
          <w:sz w:val="20"/>
          <w:szCs w:val="20"/>
        </w:rPr>
      </w:pPr>
      <w:r w:rsidRPr="00D37210">
        <w:rPr>
          <w:rFonts w:ascii="Verdana" w:hAnsi="Verdana" w:cs="Arial"/>
          <w:sz w:val="20"/>
          <w:szCs w:val="20"/>
        </w:rPr>
        <w:t>In deze regeling wordt het woord ‘medewerker’ gebruikt. Met ‘medewerker’ wordt bedoeld de beschrijvingen onder het voorgaande lid 1 van dit artikel.</w:t>
      </w:r>
    </w:p>
    <w:p w14:paraId="1CB8BEB3" w14:textId="4D1719F9" w:rsidR="00197286" w:rsidRPr="00D37210" w:rsidRDefault="00197286">
      <w:pPr>
        <w:numPr>
          <w:ilvl w:val="0"/>
          <w:numId w:val="2"/>
        </w:numPr>
        <w:tabs>
          <w:tab w:val="clear" w:pos="1065"/>
          <w:tab w:val="num" w:pos="540"/>
        </w:tabs>
        <w:ind w:left="540" w:hanging="540"/>
        <w:rPr>
          <w:rFonts w:ascii="Verdana" w:hAnsi="Verdana" w:cs="Arial"/>
          <w:sz w:val="20"/>
          <w:szCs w:val="20"/>
        </w:rPr>
      </w:pPr>
      <w:r w:rsidRPr="00D37210">
        <w:rPr>
          <w:rFonts w:ascii="Verdana" w:hAnsi="Verdana" w:cs="Arial"/>
          <w:sz w:val="20"/>
          <w:szCs w:val="20"/>
        </w:rPr>
        <w:t>Deze regeling is teven</w:t>
      </w:r>
      <w:r w:rsidR="00C8611F" w:rsidRPr="00D37210">
        <w:rPr>
          <w:rFonts w:ascii="Verdana" w:hAnsi="Verdana" w:cs="Arial"/>
          <w:sz w:val="20"/>
          <w:szCs w:val="20"/>
        </w:rPr>
        <w:t xml:space="preserve">s van kracht op functionarissen </w:t>
      </w:r>
      <w:r w:rsidRPr="00D37210">
        <w:rPr>
          <w:rFonts w:ascii="Verdana" w:hAnsi="Verdana" w:cs="Arial"/>
          <w:sz w:val="20"/>
          <w:szCs w:val="20"/>
        </w:rPr>
        <w:t xml:space="preserve">die niet </w:t>
      </w:r>
      <w:r w:rsidR="00C8611F" w:rsidRPr="00D37210">
        <w:rPr>
          <w:rFonts w:ascii="Verdana" w:hAnsi="Verdana" w:cs="Arial"/>
          <w:sz w:val="20"/>
          <w:szCs w:val="20"/>
        </w:rPr>
        <w:t xml:space="preserve">werkzaam zijn bij </w:t>
      </w:r>
      <w:r w:rsidR="00602208" w:rsidRPr="00D37210">
        <w:rPr>
          <w:rFonts w:ascii="Verdana" w:hAnsi="Verdana" w:cs="Arial"/>
          <w:sz w:val="20"/>
          <w:szCs w:val="20"/>
        </w:rPr>
        <w:t>Woonwijze</w:t>
      </w:r>
      <w:r w:rsidR="00C8611F" w:rsidRPr="00D37210">
        <w:rPr>
          <w:rFonts w:ascii="Verdana" w:hAnsi="Verdana" w:cs="Arial"/>
          <w:sz w:val="20"/>
          <w:szCs w:val="20"/>
        </w:rPr>
        <w:t xml:space="preserve"> ma</w:t>
      </w:r>
      <w:r w:rsidRPr="00D37210">
        <w:rPr>
          <w:rFonts w:ascii="Verdana" w:hAnsi="Verdana" w:cs="Arial"/>
          <w:sz w:val="20"/>
          <w:szCs w:val="20"/>
        </w:rPr>
        <w:t>ar wel werkza</w:t>
      </w:r>
      <w:r w:rsidR="00625C70" w:rsidRPr="00D37210">
        <w:rPr>
          <w:rFonts w:ascii="Verdana" w:hAnsi="Verdana" w:cs="Arial"/>
          <w:sz w:val="20"/>
          <w:szCs w:val="20"/>
        </w:rPr>
        <w:t xml:space="preserve">am zijn in de gebouwen van </w:t>
      </w:r>
      <w:r w:rsidR="00602208" w:rsidRPr="00D37210">
        <w:rPr>
          <w:rFonts w:ascii="Verdana" w:hAnsi="Verdana" w:cs="Arial"/>
          <w:sz w:val="20"/>
          <w:szCs w:val="20"/>
        </w:rPr>
        <w:t>Woonwijze</w:t>
      </w:r>
      <w:r w:rsidR="00C8611F" w:rsidRPr="00D37210">
        <w:rPr>
          <w:rFonts w:ascii="Verdana" w:hAnsi="Verdana" w:cs="Arial"/>
          <w:sz w:val="20"/>
          <w:szCs w:val="20"/>
        </w:rPr>
        <w:t xml:space="preserve"> en in verband met deze werkzaamheden te maken </w:t>
      </w:r>
      <w:r w:rsidR="0052356C" w:rsidRPr="00D37210">
        <w:rPr>
          <w:rFonts w:ascii="Verdana" w:hAnsi="Verdana" w:cs="Arial"/>
          <w:sz w:val="20"/>
          <w:szCs w:val="20"/>
        </w:rPr>
        <w:t xml:space="preserve">hebben met </w:t>
      </w:r>
      <w:r w:rsidR="00C8611F" w:rsidRPr="00D37210">
        <w:rPr>
          <w:rFonts w:ascii="Verdana" w:hAnsi="Verdana" w:cs="Arial"/>
          <w:sz w:val="20"/>
          <w:szCs w:val="20"/>
        </w:rPr>
        <w:t>ongewenste</w:t>
      </w:r>
      <w:r w:rsidR="00E8392F" w:rsidRPr="00D37210">
        <w:rPr>
          <w:rFonts w:ascii="Verdana" w:hAnsi="Verdana" w:cs="Arial"/>
          <w:sz w:val="20"/>
          <w:szCs w:val="20"/>
        </w:rPr>
        <w:t xml:space="preserve"> omgangsvormen van een medewerker</w:t>
      </w:r>
      <w:r w:rsidR="00625C70" w:rsidRPr="00D37210">
        <w:rPr>
          <w:rFonts w:ascii="Verdana" w:hAnsi="Verdana" w:cs="Arial"/>
          <w:sz w:val="20"/>
          <w:szCs w:val="20"/>
        </w:rPr>
        <w:t xml:space="preserve"> die werkzaam is voor </w:t>
      </w:r>
      <w:r w:rsidR="00602208" w:rsidRPr="00D37210">
        <w:rPr>
          <w:rFonts w:ascii="Verdana" w:hAnsi="Verdana" w:cs="Arial"/>
          <w:sz w:val="20"/>
          <w:szCs w:val="20"/>
        </w:rPr>
        <w:t>Woonwijze</w:t>
      </w:r>
      <w:r w:rsidR="00625C70" w:rsidRPr="00D37210">
        <w:rPr>
          <w:rFonts w:ascii="Verdana" w:hAnsi="Verdana" w:cs="Arial"/>
          <w:sz w:val="20"/>
          <w:szCs w:val="20"/>
        </w:rPr>
        <w:t>.</w:t>
      </w:r>
      <w:r w:rsidR="00214D04" w:rsidRPr="00D37210">
        <w:rPr>
          <w:rFonts w:ascii="Verdana" w:hAnsi="Verdana" w:cs="Arial"/>
          <w:sz w:val="20"/>
          <w:szCs w:val="20"/>
        </w:rPr>
        <w:t xml:space="preserve"> </w:t>
      </w:r>
    </w:p>
    <w:p w14:paraId="1CB8BEB4" w14:textId="77777777" w:rsidR="00197286" w:rsidRPr="00D37210" w:rsidRDefault="00197286">
      <w:pPr>
        <w:rPr>
          <w:rFonts w:ascii="Verdana" w:hAnsi="Verdana" w:cs="Arial"/>
          <w:sz w:val="20"/>
          <w:szCs w:val="20"/>
        </w:rPr>
      </w:pPr>
    </w:p>
    <w:p w14:paraId="1CB8BEB5" w14:textId="77777777" w:rsidR="00197286" w:rsidRPr="00CD28C8" w:rsidRDefault="00197286" w:rsidP="004F32A7">
      <w:pPr>
        <w:pStyle w:val="Kop1"/>
        <w:numPr>
          <w:ilvl w:val="0"/>
          <w:numId w:val="28"/>
        </w:numPr>
        <w:rPr>
          <w:rFonts w:ascii="Verdana" w:hAnsi="Verdana"/>
          <w:sz w:val="22"/>
          <w:szCs w:val="22"/>
        </w:rPr>
      </w:pPr>
      <w:bookmarkStart w:id="1" w:name="_Toc17739962"/>
      <w:r w:rsidRPr="00CD28C8">
        <w:rPr>
          <w:rFonts w:ascii="Verdana" w:hAnsi="Verdana"/>
          <w:sz w:val="22"/>
          <w:szCs w:val="22"/>
        </w:rPr>
        <w:t>Vertrouwenspersoon ongewenste omgangsvormen</w:t>
      </w:r>
      <w:bookmarkEnd w:id="1"/>
    </w:p>
    <w:p w14:paraId="1CB8BEB6" w14:textId="77777777" w:rsidR="004303AA" w:rsidRPr="00D37210" w:rsidRDefault="004303AA" w:rsidP="004303AA">
      <w:pPr>
        <w:rPr>
          <w:rFonts w:ascii="Verdana" w:hAnsi="Verdana" w:cs="Arial"/>
          <w:b/>
          <w:bCs/>
          <w:sz w:val="20"/>
          <w:szCs w:val="20"/>
        </w:rPr>
      </w:pPr>
    </w:p>
    <w:p w14:paraId="1CB8BEB7" w14:textId="77777777" w:rsidR="00197286" w:rsidRPr="00D37210" w:rsidRDefault="004303AA">
      <w:pPr>
        <w:rPr>
          <w:rFonts w:ascii="Verdana" w:hAnsi="Verdana" w:cs="Arial"/>
          <w:b/>
          <w:bCs/>
          <w:sz w:val="20"/>
          <w:szCs w:val="20"/>
        </w:rPr>
      </w:pPr>
      <w:r w:rsidRPr="00D37210">
        <w:rPr>
          <w:rFonts w:ascii="Verdana" w:hAnsi="Verdana" w:cs="Arial"/>
          <w:b/>
          <w:bCs/>
          <w:sz w:val="20"/>
          <w:szCs w:val="20"/>
        </w:rPr>
        <w:t xml:space="preserve">2.1 </w:t>
      </w:r>
      <w:r w:rsidR="00197286" w:rsidRPr="00D37210">
        <w:rPr>
          <w:rFonts w:ascii="Verdana" w:hAnsi="Verdana" w:cs="Arial"/>
          <w:b/>
          <w:bCs/>
          <w:sz w:val="20"/>
          <w:szCs w:val="20"/>
        </w:rPr>
        <w:t>Benoeming, schorsing en ontslag van de vertrouwenspersoon</w:t>
      </w:r>
    </w:p>
    <w:p w14:paraId="1CB8BEB8" w14:textId="77777777" w:rsidR="00197286" w:rsidRPr="00D37210" w:rsidRDefault="00197286">
      <w:pPr>
        <w:rPr>
          <w:rFonts w:ascii="Verdana" w:hAnsi="Verdana" w:cs="Arial"/>
          <w:sz w:val="20"/>
          <w:szCs w:val="20"/>
        </w:rPr>
      </w:pPr>
    </w:p>
    <w:p w14:paraId="1CB8BEB9" w14:textId="7EB017F4" w:rsidR="00197286" w:rsidRPr="00D37210" w:rsidRDefault="00197286">
      <w:pPr>
        <w:numPr>
          <w:ilvl w:val="0"/>
          <w:numId w:val="3"/>
        </w:numPr>
        <w:tabs>
          <w:tab w:val="clear" w:pos="1065"/>
          <w:tab w:val="num" w:pos="540"/>
        </w:tabs>
        <w:ind w:left="540" w:hanging="540"/>
        <w:rPr>
          <w:rFonts w:ascii="Verdana" w:hAnsi="Verdana" w:cs="Arial"/>
          <w:sz w:val="20"/>
          <w:szCs w:val="20"/>
        </w:rPr>
      </w:pPr>
      <w:r w:rsidRPr="00D37210">
        <w:rPr>
          <w:rFonts w:ascii="Verdana" w:hAnsi="Verdana" w:cs="Arial"/>
          <w:sz w:val="20"/>
          <w:szCs w:val="20"/>
        </w:rPr>
        <w:t>De direct</w:t>
      </w:r>
      <w:r w:rsidR="009068BC" w:rsidRPr="00D37210">
        <w:rPr>
          <w:rFonts w:ascii="Verdana" w:hAnsi="Verdana" w:cs="Arial"/>
          <w:sz w:val="20"/>
          <w:szCs w:val="20"/>
        </w:rPr>
        <w:t>eur-bestuurder</w:t>
      </w:r>
      <w:r w:rsidRPr="00D37210">
        <w:rPr>
          <w:rFonts w:ascii="Verdana" w:hAnsi="Verdana" w:cs="Arial"/>
          <w:sz w:val="20"/>
          <w:szCs w:val="20"/>
        </w:rPr>
        <w:t xml:space="preserve"> benoemt, schorst en ontslaat de vertrouwenspersoon.</w:t>
      </w:r>
    </w:p>
    <w:p w14:paraId="417163B8" w14:textId="77777777" w:rsidR="00987196" w:rsidRDefault="00197286" w:rsidP="00987196">
      <w:pPr>
        <w:numPr>
          <w:ilvl w:val="0"/>
          <w:numId w:val="3"/>
        </w:numPr>
        <w:tabs>
          <w:tab w:val="clear" w:pos="1065"/>
          <w:tab w:val="num" w:pos="540"/>
        </w:tabs>
        <w:ind w:left="540" w:hanging="540"/>
        <w:rPr>
          <w:rFonts w:ascii="Verdana" w:hAnsi="Verdana" w:cs="Arial"/>
          <w:sz w:val="20"/>
          <w:szCs w:val="20"/>
        </w:rPr>
      </w:pPr>
      <w:r w:rsidRPr="00D37210">
        <w:rPr>
          <w:rFonts w:ascii="Verdana" w:hAnsi="Verdana" w:cs="Arial"/>
          <w:sz w:val="20"/>
          <w:szCs w:val="20"/>
        </w:rPr>
        <w:t xml:space="preserve">De ondernemingsraad heeft instemmingsrecht inzake de benoeming, schorsing en het ontslag van de vertrouwenspersoon. </w:t>
      </w:r>
    </w:p>
    <w:p w14:paraId="1CB8BEBB" w14:textId="6A67FCD4" w:rsidR="00197286" w:rsidRPr="00D37210" w:rsidRDefault="00197286">
      <w:pPr>
        <w:numPr>
          <w:ilvl w:val="0"/>
          <w:numId w:val="3"/>
        </w:numPr>
        <w:tabs>
          <w:tab w:val="clear" w:pos="1065"/>
          <w:tab w:val="num" w:pos="540"/>
        </w:tabs>
        <w:ind w:left="540" w:hanging="540"/>
        <w:rPr>
          <w:rFonts w:ascii="Verdana" w:hAnsi="Verdana" w:cs="Arial"/>
          <w:sz w:val="20"/>
          <w:szCs w:val="20"/>
        </w:rPr>
      </w:pPr>
      <w:r w:rsidRPr="00D37210">
        <w:rPr>
          <w:rFonts w:ascii="Verdana" w:hAnsi="Verdana" w:cs="Arial"/>
          <w:sz w:val="20"/>
          <w:szCs w:val="20"/>
        </w:rPr>
        <w:t>De di</w:t>
      </w:r>
      <w:r w:rsidR="009068BC" w:rsidRPr="00D37210">
        <w:rPr>
          <w:rFonts w:ascii="Verdana" w:hAnsi="Verdana" w:cs="Arial"/>
          <w:sz w:val="20"/>
          <w:szCs w:val="20"/>
        </w:rPr>
        <w:t>recteur-bestuurder</w:t>
      </w:r>
      <w:r w:rsidRPr="00D37210">
        <w:rPr>
          <w:rFonts w:ascii="Verdana" w:hAnsi="Verdana" w:cs="Arial"/>
          <w:sz w:val="20"/>
          <w:szCs w:val="20"/>
        </w:rPr>
        <w:t xml:space="preserve"> stelt de vertrouwenspersoon in de gelegenheid zijn/haar taken naar behoren te vervullen.</w:t>
      </w:r>
    </w:p>
    <w:p w14:paraId="1CB8BEBC" w14:textId="0D0B5398" w:rsidR="00197286" w:rsidRDefault="00197286">
      <w:pPr>
        <w:numPr>
          <w:ilvl w:val="0"/>
          <w:numId w:val="3"/>
        </w:numPr>
        <w:tabs>
          <w:tab w:val="clear" w:pos="1065"/>
          <w:tab w:val="num" w:pos="540"/>
        </w:tabs>
        <w:ind w:left="540" w:hanging="540"/>
        <w:rPr>
          <w:rFonts w:ascii="Verdana" w:hAnsi="Verdana" w:cs="Arial"/>
          <w:sz w:val="20"/>
          <w:szCs w:val="20"/>
        </w:rPr>
      </w:pPr>
      <w:r w:rsidRPr="00D37210">
        <w:rPr>
          <w:rFonts w:ascii="Verdana" w:hAnsi="Verdana" w:cs="Arial"/>
          <w:sz w:val="20"/>
          <w:szCs w:val="20"/>
        </w:rPr>
        <w:t>De vertrouwenspersoon wordt, gezien de onafhankelijkheid en de aard en omvang van de organisatie, bij voorkeur extern aangetrokken. Wel kunnen er tevens interne vertrouwenspersonen worden aangesteld, die een klankbordfunctie hebben en de eerste opvang doen.</w:t>
      </w:r>
    </w:p>
    <w:p w14:paraId="0692A897" w14:textId="1CEE780A" w:rsidR="006E114C" w:rsidRPr="006E114C" w:rsidRDefault="006E114C" w:rsidP="006E114C">
      <w:pPr>
        <w:numPr>
          <w:ilvl w:val="0"/>
          <w:numId w:val="3"/>
        </w:numPr>
        <w:tabs>
          <w:tab w:val="clear" w:pos="1065"/>
          <w:tab w:val="num" w:pos="540"/>
        </w:tabs>
        <w:ind w:left="540" w:hanging="540"/>
        <w:rPr>
          <w:rFonts w:ascii="Verdana" w:hAnsi="Verdana" w:cs="Arial"/>
          <w:sz w:val="20"/>
          <w:szCs w:val="20"/>
        </w:rPr>
      </w:pPr>
      <w:r w:rsidRPr="00987196">
        <w:rPr>
          <w:rFonts w:ascii="Verdana" w:hAnsi="Verdana" w:cs="Arial"/>
          <w:sz w:val="20"/>
          <w:szCs w:val="20"/>
        </w:rPr>
        <w:t xml:space="preserve">Bij Woonwijze wordt de </w:t>
      </w:r>
      <w:r>
        <w:rPr>
          <w:rFonts w:ascii="Verdana" w:hAnsi="Verdana" w:cs="Arial"/>
          <w:sz w:val="20"/>
          <w:szCs w:val="20"/>
        </w:rPr>
        <w:t>vertrouwenspersoon</w:t>
      </w:r>
      <w:r w:rsidRPr="00987196">
        <w:rPr>
          <w:rFonts w:ascii="Verdana" w:hAnsi="Verdana" w:cs="Arial"/>
          <w:sz w:val="20"/>
          <w:szCs w:val="20"/>
        </w:rPr>
        <w:t xml:space="preserve"> extern ingehuurd bij GIMD. Dat is een specialist op het gebied van bedrijfsmaatschappelijk werk en vertrouwenspersonen.</w:t>
      </w:r>
      <w:r>
        <w:rPr>
          <w:rFonts w:ascii="Verdana" w:hAnsi="Verdana" w:cs="Arial"/>
          <w:sz w:val="20"/>
          <w:szCs w:val="20"/>
        </w:rPr>
        <w:t xml:space="preserve"> De vertrouwenspersoon is deskundig en onafhankelijk.</w:t>
      </w:r>
    </w:p>
    <w:p w14:paraId="1CB8BEBD" w14:textId="77777777" w:rsidR="00197286" w:rsidRPr="00D37210" w:rsidRDefault="00197286">
      <w:pPr>
        <w:rPr>
          <w:rFonts w:ascii="Verdana" w:hAnsi="Verdana" w:cs="Arial"/>
          <w:sz w:val="20"/>
          <w:szCs w:val="20"/>
        </w:rPr>
      </w:pPr>
    </w:p>
    <w:p w14:paraId="1CB8BEBE" w14:textId="77777777" w:rsidR="00197286" w:rsidRPr="00D37210" w:rsidRDefault="004303AA">
      <w:pPr>
        <w:rPr>
          <w:rFonts w:ascii="Verdana" w:hAnsi="Verdana" w:cs="Arial"/>
          <w:b/>
          <w:bCs/>
          <w:sz w:val="20"/>
          <w:szCs w:val="20"/>
        </w:rPr>
      </w:pPr>
      <w:r w:rsidRPr="00D37210">
        <w:rPr>
          <w:rFonts w:ascii="Verdana" w:hAnsi="Verdana" w:cs="Arial"/>
          <w:b/>
          <w:bCs/>
          <w:sz w:val="20"/>
          <w:szCs w:val="20"/>
        </w:rPr>
        <w:t xml:space="preserve">2.2 </w:t>
      </w:r>
      <w:r w:rsidR="00197286" w:rsidRPr="00D37210">
        <w:rPr>
          <w:rFonts w:ascii="Verdana" w:hAnsi="Verdana" w:cs="Arial"/>
          <w:b/>
          <w:bCs/>
          <w:sz w:val="20"/>
          <w:szCs w:val="20"/>
        </w:rPr>
        <w:t>Taken van de vertrouwenspersoon</w:t>
      </w:r>
    </w:p>
    <w:p w14:paraId="1CB8BEBF" w14:textId="77777777" w:rsidR="00197286" w:rsidRPr="00D37210" w:rsidRDefault="00197286">
      <w:pPr>
        <w:rPr>
          <w:rFonts w:ascii="Verdana" w:hAnsi="Verdana" w:cs="Arial"/>
          <w:sz w:val="20"/>
          <w:szCs w:val="20"/>
        </w:rPr>
      </w:pPr>
    </w:p>
    <w:p w14:paraId="1CB8BEC0" w14:textId="77777777" w:rsidR="00197286" w:rsidRPr="00D37210" w:rsidRDefault="00197286">
      <w:pPr>
        <w:rPr>
          <w:rFonts w:ascii="Verdana" w:hAnsi="Verdana" w:cs="Arial"/>
          <w:sz w:val="20"/>
          <w:szCs w:val="20"/>
        </w:rPr>
      </w:pPr>
      <w:r w:rsidRPr="00D37210">
        <w:rPr>
          <w:rFonts w:ascii="Verdana" w:hAnsi="Verdana" w:cs="Arial"/>
          <w:sz w:val="20"/>
          <w:szCs w:val="20"/>
        </w:rPr>
        <w:t>De vertrouwenspersoon heeft tot taak:</w:t>
      </w:r>
    </w:p>
    <w:p w14:paraId="1CB8BEC1" w14:textId="77777777" w:rsidR="00197286" w:rsidRPr="00D37210" w:rsidRDefault="00EA42A1" w:rsidP="007974B5">
      <w:pPr>
        <w:numPr>
          <w:ilvl w:val="0"/>
          <w:numId w:val="4"/>
        </w:numPr>
        <w:tabs>
          <w:tab w:val="clear" w:pos="720"/>
          <w:tab w:val="num" w:pos="540"/>
        </w:tabs>
        <w:ind w:left="540" w:hanging="540"/>
        <w:rPr>
          <w:rFonts w:ascii="Verdana" w:hAnsi="Verdana" w:cs="Arial"/>
          <w:sz w:val="20"/>
          <w:szCs w:val="20"/>
        </w:rPr>
      </w:pPr>
      <w:r w:rsidRPr="00D37210">
        <w:rPr>
          <w:rFonts w:ascii="Verdana" w:hAnsi="Verdana" w:cs="Arial"/>
          <w:sz w:val="20"/>
          <w:szCs w:val="20"/>
        </w:rPr>
        <w:t>H</w:t>
      </w:r>
      <w:r w:rsidR="00197286" w:rsidRPr="00D37210">
        <w:rPr>
          <w:rFonts w:ascii="Verdana" w:hAnsi="Verdana" w:cs="Arial"/>
          <w:sz w:val="20"/>
          <w:szCs w:val="20"/>
        </w:rPr>
        <w:t>et opvangen, van advies dienen en begeleiden van de melder, alsmede het zo</w:t>
      </w:r>
      <w:r w:rsidR="003D1246" w:rsidRPr="00D37210">
        <w:rPr>
          <w:rFonts w:ascii="Verdana" w:hAnsi="Verdana" w:cs="Arial"/>
          <w:sz w:val="20"/>
          <w:szCs w:val="20"/>
        </w:rPr>
        <w:t xml:space="preserve"> </w:t>
      </w:r>
      <w:r w:rsidRPr="00D37210">
        <w:rPr>
          <w:rFonts w:ascii="Verdana" w:hAnsi="Verdana" w:cs="Arial"/>
          <w:sz w:val="20"/>
          <w:szCs w:val="20"/>
        </w:rPr>
        <w:t xml:space="preserve">nodig </w:t>
      </w:r>
      <w:r w:rsidR="00197286" w:rsidRPr="00D37210">
        <w:rPr>
          <w:rFonts w:ascii="Verdana" w:hAnsi="Verdana" w:cs="Arial"/>
          <w:sz w:val="20"/>
          <w:szCs w:val="20"/>
        </w:rPr>
        <w:t>doorverwijzen naar een professionele hulpverlenende instantie;</w:t>
      </w:r>
    </w:p>
    <w:p w14:paraId="1CB8BEC2" w14:textId="618F9E66" w:rsidR="00197286" w:rsidRPr="00D37210" w:rsidRDefault="00FC181F">
      <w:pPr>
        <w:numPr>
          <w:ilvl w:val="0"/>
          <w:numId w:val="4"/>
        </w:numPr>
        <w:tabs>
          <w:tab w:val="clear" w:pos="720"/>
          <w:tab w:val="num" w:pos="540"/>
        </w:tabs>
        <w:ind w:left="540" w:hanging="540"/>
        <w:rPr>
          <w:rFonts w:ascii="Verdana" w:hAnsi="Verdana" w:cs="Arial"/>
          <w:sz w:val="20"/>
          <w:szCs w:val="20"/>
        </w:rPr>
      </w:pPr>
      <w:r w:rsidRPr="00D37210">
        <w:rPr>
          <w:rFonts w:ascii="Verdana" w:hAnsi="Verdana" w:cs="Arial"/>
          <w:sz w:val="20"/>
          <w:szCs w:val="20"/>
        </w:rPr>
        <w:t>H</w:t>
      </w:r>
      <w:r w:rsidR="00197286" w:rsidRPr="00D37210">
        <w:rPr>
          <w:rFonts w:ascii="Verdana" w:hAnsi="Verdana" w:cs="Arial"/>
          <w:sz w:val="20"/>
          <w:szCs w:val="20"/>
        </w:rPr>
        <w:t xml:space="preserve">et door middel van het inschakelen van een bemiddelaar trachten tot een oplossing te komen. De bemiddelaar is bij voorkeur de direct leidinggevende omdat deze verantwoordelijk is voor een veilige werkomgeving voor zijn team. Indien de direct leidinggevende zelf </w:t>
      </w:r>
      <w:r w:rsidR="00C8611F" w:rsidRPr="00D37210">
        <w:rPr>
          <w:rFonts w:ascii="Verdana" w:hAnsi="Verdana" w:cs="Arial"/>
          <w:sz w:val="20"/>
          <w:szCs w:val="20"/>
        </w:rPr>
        <w:t xml:space="preserve">betrokken is </w:t>
      </w:r>
      <w:r w:rsidR="002C07C1" w:rsidRPr="00D37210">
        <w:rPr>
          <w:rFonts w:ascii="Verdana" w:hAnsi="Verdana" w:cs="Arial"/>
          <w:sz w:val="20"/>
          <w:szCs w:val="20"/>
        </w:rPr>
        <w:t xml:space="preserve">bij </w:t>
      </w:r>
      <w:r w:rsidR="00C8611F" w:rsidRPr="00D37210">
        <w:rPr>
          <w:rFonts w:ascii="Verdana" w:hAnsi="Verdana" w:cs="Arial"/>
          <w:sz w:val="20"/>
          <w:szCs w:val="20"/>
        </w:rPr>
        <w:t xml:space="preserve">de klacht, wordt zijn leidinggevende </w:t>
      </w:r>
      <w:r w:rsidR="00197286" w:rsidRPr="00D37210">
        <w:rPr>
          <w:rFonts w:ascii="Verdana" w:hAnsi="Verdana" w:cs="Arial"/>
          <w:sz w:val="20"/>
          <w:szCs w:val="20"/>
        </w:rPr>
        <w:t>gevraagd te bemiddelen. Als deze bemiddeling</w:t>
      </w:r>
      <w:r w:rsidR="00A03B61" w:rsidRPr="00D37210">
        <w:rPr>
          <w:rFonts w:ascii="Verdana" w:hAnsi="Verdana" w:cs="Arial"/>
          <w:sz w:val="20"/>
          <w:szCs w:val="20"/>
        </w:rPr>
        <w:t>, naar het oordeel van de klager,</w:t>
      </w:r>
      <w:r w:rsidR="00197286" w:rsidRPr="00D37210">
        <w:rPr>
          <w:rFonts w:ascii="Verdana" w:hAnsi="Verdana" w:cs="Arial"/>
          <w:sz w:val="20"/>
          <w:szCs w:val="20"/>
        </w:rPr>
        <w:t xml:space="preserve"> onvoldoende tot een oplossing leidt, of de verhoudingen ernstig verstoord zijn, kan</w:t>
      </w:r>
      <w:r w:rsidR="00A03B61" w:rsidRPr="00D37210">
        <w:rPr>
          <w:rFonts w:ascii="Verdana" w:hAnsi="Verdana" w:cs="Arial"/>
          <w:sz w:val="20"/>
          <w:szCs w:val="20"/>
        </w:rPr>
        <w:t>, zo de klager en de aangeklaagde dit wensen</w:t>
      </w:r>
      <w:r w:rsidRPr="00D37210">
        <w:rPr>
          <w:rFonts w:ascii="Verdana" w:hAnsi="Verdana" w:cs="Arial"/>
          <w:sz w:val="20"/>
          <w:szCs w:val="20"/>
        </w:rPr>
        <w:t>,</w:t>
      </w:r>
      <w:r w:rsidR="00197286" w:rsidRPr="00D37210">
        <w:rPr>
          <w:rFonts w:ascii="Verdana" w:hAnsi="Verdana" w:cs="Arial"/>
          <w:sz w:val="20"/>
          <w:szCs w:val="20"/>
        </w:rPr>
        <w:t xml:space="preserve"> een deskundige of een </w:t>
      </w:r>
      <w:r w:rsidR="00DF4715" w:rsidRPr="00D37210">
        <w:rPr>
          <w:rFonts w:ascii="Verdana" w:hAnsi="Verdana" w:cs="Arial"/>
          <w:sz w:val="20"/>
          <w:szCs w:val="20"/>
        </w:rPr>
        <w:t xml:space="preserve">externe </w:t>
      </w:r>
      <w:r w:rsidR="00197286" w:rsidRPr="00D37210">
        <w:rPr>
          <w:rFonts w:ascii="Verdana" w:hAnsi="Verdana" w:cs="Arial"/>
          <w:sz w:val="20"/>
          <w:szCs w:val="20"/>
        </w:rPr>
        <w:t>mediator worden ingeschakeld.</w:t>
      </w:r>
    </w:p>
    <w:p w14:paraId="1CB8BEC3" w14:textId="19154F4B" w:rsidR="00197286" w:rsidRPr="00D37210" w:rsidRDefault="00FC181F">
      <w:pPr>
        <w:numPr>
          <w:ilvl w:val="0"/>
          <w:numId w:val="4"/>
        </w:numPr>
        <w:tabs>
          <w:tab w:val="clear" w:pos="720"/>
          <w:tab w:val="num" w:pos="540"/>
        </w:tabs>
        <w:ind w:left="540" w:hanging="540"/>
        <w:rPr>
          <w:rFonts w:ascii="Verdana" w:hAnsi="Verdana" w:cs="Arial"/>
          <w:sz w:val="20"/>
          <w:szCs w:val="20"/>
        </w:rPr>
      </w:pPr>
      <w:r w:rsidRPr="00D37210">
        <w:rPr>
          <w:rFonts w:ascii="Verdana" w:hAnsi="Verdana" w:cs="Arial"/>
          <w:sz w:val="20"/>
          <w:szCs w:val="20"/>
        </w:rPr>
        <w:t>H</w:t>
      </w:r>
      <w:r w:rsidR="00197286" w:rsidRPr="00D37210">
        <w:rPr>
          <w:rFonts w:ascii="Verdana" w:hAnsi="Verdana" w:cs="Arial"/>
          <w:sz w:val="20"/>
          <w:szCs w:val="20"/>
        </w:rPr>
        <w:t>et adviseren over en behulpzaam zijn van de melder bij eventueel verder te nemen stappen;</w:t>
      </w:r>
    </w:p>
    <w:p w14:paraId="1CB8BEC4" w14:textId="29FB4FE4" w:rsidR="00197286" w:rsidRPr="00D37210" w:rsidRDefault="00FC181F">
      <w:pPr>
        <w:numPr>
          <w:ilvl w:val="0"/>
          <w:numId w:val="4"/>
        </w:numPr>
        <w:tabs>
          <w:tab w:val="clear" w:pos="720"/>
          <w:tab w:val="num" w:pos="540"/>
        </w:tabs>
        <w:ind w:left="540" w:hanging="540"/>
        <w:rPr>
          <w:rFonts w:ascii="Verdana" w:hAnsi="Verdana" w:cs="Arial"/>
          <w:sz w:val="20"/>
          <w:szCs w:val="20"/>
        </w:rPr>
      </w:pPr>
      <w:r w:rsidRPr="00D37210">
        <w:rPr>
          <w:rFonts w:ascii="Verdana" w:hAnsi="Verdana" w:cs="Arial"/>
          <w:sz w:val="20"/>
          <w:szCs w:val="20"/>
        </w:rPr>
        <w:lastRenderedPageBreak/>
        <w:t>H</w:t>
      </w:r>
      <w:r w:rsidR="00197286" w:rsidRPr="00D37210">
        <w:rPr>
          <w:rFonts w:ascii="Verdana" w:hAnsi="Verdana" w:cs="Arial"/>
          <w:sz w:val="20"/>
          <w:szCs w:val="20"/>
        </w:rPr>
        <w:t>et ondersteunen en begeleiden van de medewerker die geconfronteerd is met ongewenste omgangsvormen bij het indienen van een klacht ter zake bij de klachtencommissie en bij het horen door deze commissie;</w:t>
      </w:r>
    </w:p>
    <w:p w14:paraId="1CB8BEC5" w14:textId="4D764474" w:rsidR="00197286" w:rsidRPr="00D37210" w:rsidRDefault="00FC181F">
      <w:pPr>
        <w:numPr>
          <w:ilvl w:val="0"/>
          <w:numId w:val="4"/>
        </w:numPr>
        <w:tabs>
          <w:tab w:val="clear" w:pos="720"/>
          <w:tab w:val="num" w:pos="540"/>
        </w:tabs>
        <w:ind w:left="540" w:hanging="540"/>
        <w:rPr>
          <w:rFonts w:ascii="Verdana" w:hAnsi="Verdana" w:cs="Arial"/>
          <w:sz w:val="20"/>
          <w:szCs w:val="20"/>
        </w:rPr>
      </w:pPr>
      <w:r w:rsidRPr="00D37210">
        <w:rPr>
          <w:rFonts w:ascii="Verdana" w:hAnsi="Verdana" w:cs="Arial"/>
          <w:sz w:val="20"/>
          <w:szCs w:val="20"/>
        </w:rPr>
        <w:t>H</w:t>
      </w:r>
      <w:r w:rsidR="00197286" w:rsidRPr="00D37210">
        <w:rPr>
          <w:rFonts w:ascii="Verdana" w:hAnsi="Verdana" w:cs="Arial"/>
          <w:sz w:val="20"/>
          <w:szCs w:val="20"/>
        </w:rPr>
        <w:t>et geven van gevraagd of ongevraagd advies aan de directeur</w:t>
      </w:r>
      <w:r w:rsidR="00AE250B" w:rsidRPr="00D37210">
        <w:rPr>
          <w:rFonts w:ascii="Verdana" w:hAnsi="Verdana" w:cs="Arial"/>
          <w:sz w:val="20"/>
          <w:szCs w:val="20"/>
        </w:rPr>
        <w:t>-bestuurder</w:t>
      </w:r>
      <w:r w:rsidR="00197286" w:rsidRPr="00D37210">
        <w:rPr>
          <w:rFonts w:ascii="Verdana" w:hAnsi="Verdana" w:cs="Arial"/>
          <w:sz w:val="20"/>
          <w:szCs w:val="20"/>
        </w:rPr>
        <w:t xml:space="preserve"> op het gebied van beleid, preventie van en voorlichting over ongewenste omgangsvormen in de organisatie;</w:t>
      </w:r>
    </w:p>
    <w:p w14:paraId="1CB8BEC6" w14:textId="77C8ED28" w:rsidR="00197286" w:rsidRPr="00D37210" w:rsidRDefault="005F4883">
      <w:pPr>
        <w:numPr>
          <w:ilvl w:val="0"/>
          <w:numId w:val="4"/>
        </w:numPr>
        <w:tabs>
          <w:tab w:val="clear" w:pos="720"/>
          <w:tab w:val="num" w:pos="540"/>
        </w:tabs>
        <w:ind w:left="540" w:hanging="540"/>
        <w:rPr>
          <w:rFonts w:ascii="Verdana" w:hAnsi="Verdana" w:cs="Arial"/>
          <w:sz w:val="20"/>
          <w:szCs w:val="20"/>
        </w:rPr>
      </w:pPr>
      <w:r w:rsidRPr="00D37210">
        <w:rPr>
          <w:rFonts w:ascii="Verdana" w:hAnsi="Verdana" w:cs="Arial"/>
          <w:sz w:val="20"/>
          <w:szCs w:val="20"/>
        </w:rPr>
        <w:t>H</w:t>
      </w:r>
      <w:r w:rsidR="00197286" w:rsidRPr="00D37210">
        <w:rPr>
          <w:rFonts w:ascii="Verdana" w:hAnsi="Verdana" w:cs="Arial"/>
          <w:sz w:val="20"/>
          <w:szCs w:val="20"/>
        </w:rPr>
        <w:t>et geven van voorlichting op het gebied van ongewenste omgangsvormen in de organisatie;</w:t>
      </w:r>
    </w:p>
    <w:p w14:paraId="1CB8BEC7" w14:textId="30CF4E8A" w:rsidR="00197286" w:rsidRPr="00D37210" w:rsidRDefault="005F4883">
      <w:pPr>
        <w:numPr>
          <w:ilvl w:val="0"/>
          <w:numId w:val="4"/>
        </w:numPr>
        <w:tabs>
          <w:tab w:val="clear" w:pos="720"/>
          <w:tab w:val="num" w:pos="540"/>
        </w:tabs>
        <w:ind w:left="540" w:hanging="540"/>
        <w:rPr>
          <w:rFonts w:ascii="Verdana" w:hAnsi="Verdana" w:cs="Arial"/>
          <w:sz w:val="20"/>
          <w:szCs w:val="20"/>
        </w:rPr>
      </w:pPr>
      <w:r w:rsidRPr="00D37210">
        <w:rPr>
          <w:rFonts w:ascii="Verdana" w:hAnsi="Verdana" w:cs="Arial"/>
          <w:sz w:val="20"/>
          <w:szCs w:val="20"/>
        </w:rPr>
        <w:t>H</w:t>
      </w:r>
      <w:r w:rsidR="00197286" w:rsidRPr="00D37210">
        <w:rPr>
          <w:rFonts w:ascii="Verdana" w:hAnsi="Verdana" w:cs="Arial"/>
          <w:sz w:val="20"/>
          <w:szCs w:val="20"/>
        </w:rPr>
        <w:t xml:space="preserve">et anoniem registreren van de aard, omvang en afhandeling van de meldingen over ongewenste omgangsvormen om deze informatie ter beschikking te stellen van de </w:t>
      </w:r>
      <w:r w:rsidR="00FF4818">
        <w:rPr>
          <w:rFonts w:ascii="Verdana" w:hAnsi="Verdana" w:cs="Arial"/>
          <w:sz w:val="20"/>
          <w:szCs w:val="20"/>
        </w:rPr>
        <w:t>directeur-bestuurder</w:t>
      </w:r>
      <w:r w:rsidR="00197286" w:rsidRPr="00D37210">
        <w:rPr>
          <w:rFonts w:ascii="Verdana" w:hAnsi="Verdana" w:cs="Arial"/>
          <w:sz w:val="20"/>
          <w:szCs w:val="20"/>
        </w:rPr>
        <w:t>. Dit kan in de vorm van een jaarverslag;</w:t>
      </w:r>
    </w:p>
    <w:p w14:paraId="1CB8BEC8" w14:textId="3CE5862C" w:rsidR="00197286" w:rsidRPr="00D37210" w:rsidRDefault="005F4883">
      <w:pPr>
        <w:numPr>
          <w:ilvl w:val="0"/>
          <w:numId w:val="4"/>
        </w:numPr>
        <w:tabs>
          <w:tab w:val="clear" w:pos="720"/>
          <w:tab w:val="num" w:pos="540"/>
        </w:tabs>
        <w:ind w:left="540" w:hanging="540"/>
        <w:rPr>
          <w:rFonts w:ascii="Verdana" w:hAnsi="Verdana" w:cs="Arial"/>
          <w:sz w:val="20"/>
          <w:szCs w:val="20"/>
        </w:rPr>
      </w:pPr>
      <w:r w:rsidRPr="00D37210">
        <w:rPr>
          <w:rFonts w:ascii="Verdana" w:hAnsi="Verdana" w:cs="Arial"/>
          <w:sz w:val="20"/>
          <w:szCs w:val="20"/>
        </w:rPr>
        <w:t>H</w:t>
      </w:r>
      <w:r w:rsidR="00197286" w:rsidRPr="00D37210">
        <w:rPr>
          <w:rFonts w:ascii="Verdana" w:hAnsi="Verdana" w:cs="Arial"/>
          <w:sz w:val="20"/>
          <w:szCs w:val="20"/>
        </w:rPr>
        <w:t>et verlenen van nazorg aan de medewerker die is geconfronteerd met ongewenste omgangsvormen. Het doel hiervan is onder meer te bezien of het indienen van een klacht niet leidt tot repercussies voor de klager, of de ongewenste gedragingen zijn opgehouden, of de door het bevoegd gezag gestelde maatregel wordt uitgevoerd.</w:t>
      </w:r>
    </w:p>
    <w:p w14:paraId="1CB8BEC9" w14:textId="5C0D0E57" w:rsidR="00197286" w:rsidRPr="00D37210" w:rsidRDefault="005F4883" w:rsidP="006F1213">
      <w:pPr>
        <w:numPr>
          <w:ilvl w:val="0"/>
          <w:numId w:val="4"/>
        </w:numPr>
        <w:tabs>
          <w:tab w:val="clear" w:pos="720"/>
          <w:tab w:val="num" w:pos="540"/>
        </w:tabs>
        <w:ind w:left="540" w:hanging="540"/>
        <w:rPr>
          <w:rFonts w:ascii="Verdana" w:hAnsi="Verdana" w:cs="Arial"/>
          <w:sz w:val="20"/>
          <w:szCs w:val="20"/>
        </w:rPr>
      </w:pPr>
      <w:r w:rsidRPr="00D37210">
        <w:rPr>
          <w:rFonts w:ascii="Verdana" w:hAnsi="Verdana" w:cs="Arial"/>
          <w:sz w:val="20"/>
          <w:szCs w:val="20"/>
        </w:rPr>
        <w:t>D</w:t>
      </w:r>
      <w:r w:rsidR="00197286" w:rsidRPr="00D37210">
        <w:rPr>
          <w:rFonts w:ascii="Verdana" w:hAnsi="Verdana" w:cs="Arial"/>
          <w:sz w:val="20"/>
          <w:szCs w:val="20"/>
        </w:rPr>
        <w:t>e vertrouwensp</w:t>
      </w:r>
      <w:r w:rsidR="00D05F36" w:rsidRPr="00D37210">
        <w:rPr>
          <w:rFonts w:ascii="Verdana" w:hAnsi="Verdana" w:cs="Arial"/>
          <w:sz w:val="20"/>
          <w:szCs w:val="20"/>
        </w:rPr>
        <w:t>ersoon is gecertificeerd bij een beroepsvereniging gespecialiseerd in sociaal werk.</w:t>
      </w:r>
    </w:p>
    <w:p w14:paraId="7BEC0428" w14:textId="77777777" w:rsidR="00116FDC" w:rsidRPr="00D37210" w:rsidRDefault="00116FDC" w:rsidP="00116FDC">
      <w:pPr>
        <w:rPr>
          <w:rFonts w:ascii="Verdana" w:hAnsi="Verdana" w:cs="Arial"/>
          <w:sz w:val="20"/>
          <w:szCs w:val="20"/>
        </w:rPr>
      </w:pPr>
    </w:p>
    <w:p w14:paraId="1CB8BECB" w14:textId="153FC43D" w:rsidR="00197286" w:rsidRPr="00D37210" w:rsidRDefault="00197286">
      <w:pPr>
        <w:rPr>
          <w:rFonts w:ascii="Verdana" w:hAnsi="Verdana" w:cs="Arial"/>
          <w:i/>
          <w:iCs/>
          <w:sz w:val="20"/>
          <w:szCs w:val="20"/>
        </w:rPr>
      </w:pPr>
      <w:r w:rsidRPr="00D37210">
        <w:rPr>
          <w:rFonts w:ascii="Verdana" w:hAnsi="Verdana" w:cs="Arial"/>
          <w:i/>
          <w:iCs/>
          <w:sz w:val="20"/>
          <w:szCs w:val="20"/>
        </w:rPr>
        <w:t xml:space="preserve">NB: In de </w:t>
      </w:r>
      <w:r w:rsidR="003D1246" w:rsidRPr="00D37210">
        <w:rPr>
          <w:rFonts w:ascii="Verdana" w:hAnsi="Verdana" w:cs="Arial"/>
          <w:i/>
          <w:iCs/>
          <w:sz w:val="20"/>
          <w:szCs w:val="20"/>
        </w:rPr>
        <w:t>Arbowet</w:t>
      </w:r>
      <w:r w:rsidRPr="00D37210">
        <w:rPr>
          <w:rFonts w:ascii="Verdana" w:hAnsi="Verdana" w:cs="Arial"/>
          <w:i/>
          <w:iCs/>
          <w:sz w:val="20"/>
          <w:szCs w:val="20"/>
        </w:rPr>
        <w:t xml:space="preserve"> vallen de ongewenste omgangsvormen zoals discriminatie, seksuele intimidatie, pesten en agressie en geweld onder de psychosociale arbeidsbelasting (PSA). Ook werkdruk valt </w:t>
      </w:r>
      <w:r w:rsidR="009C1D52" w:rsidRPr="00D37210">
        <w:rPr>
          <w:rFonts w:ascii="Verdana" w:hAnsi="Verdana" w:cs="Arial"/>
          <w:i/>
          <w:iCs/>
          <w:sz w:val="20"/>
          <w:szCs w:val="20"/>
        </w:rPr>
        <w:t>d</w:t>
      </w:r>
      <w:r w:rsidRPr="00D37210">
        <w:rPr>
          <w:rFonts w:ascii="Verdana" w:hAnsi="Verdana" w:cs="Arial"/>
          <w:i/>
          <w:iCs/>
          <w:sz w:val="20"/>
          <w:szCs w:val="20"/>
        </w:rPr>
        <w:t>aar</w:t>
      </w:r>
      <w:r w:rsidR="009C1D52" w:rsidRPr="00D37210">
        <w:rPr>
          <w:rFonts w:ascii="Verdana" w:hAnsi="Verdana" w:cs="Arial"/>
          <w:i/>
          <w:iCs/>
          <w:sz w:val="20"/>
          <w:szCs w:val="20"/>
        </w:rPr>
        <w:t xml:space="preserve"> </w:t>
      </w:r>
      <w:r w:rsidRPr="00D37210">
        <w:rPr>
          <w:rFonts w:ascii="Verdana" w:hAnsi="Verdana" w:cs="Arial"/>
          <w:i/>
          <w:iCs/>
          <w:sz w:val="20"/>
          <w:szCs w:val="20"/>
        </w:rPr>
        <w:t>onder. De factor werkdruk is geen specifiek aandachtsgebied van de vertrouwenspersoon, maar hoort thuis bij de leidinggevende, P&amp;O of</w:t>
      </w:r>
      <w:r w:rsidR="005F4883" w:rsidRPr="00D37210">
        <w:rPr>
          <w:rFonts w:ascii="Verdana" w:hAnsi="Verdana" w:cs="Arial"/>
          <w:i/>
          <w:iCs/>
          <w:sz w:val="20"/>
          <w:szCs w:val="20"/>
        </w:rPr>
        <w:t xml:space="preserve"> de bedrijfsarts</w:t>
      </w:r>
      <w:r w:rsidRPr="00D37210">
        <w:rPr>
          <w:rFonts w:ascii="Verdana" w:hAnsi="Verdana" w:cs="Arial"/>
          <w:i/>
          <w:iCs/>
          <w:sz w:val="20"/>
          <w:szCs w:val="20"/>
        </w:rPr>
        <w:t>.</w:t>
      </w:r>
    </w:p>
    <w:p w14:paraId="1CB8BECC" w14:textId="77777777" w:rsidR="00D05F36" w:rsidRPr="00D37210" w:rsidRDefault="00D05F36">
      <w:pPr>
        <w:rPr>
          <w:rFonts w:ascii="Verdana" w:hAnsi="Verdana" w:cs="Arial"/>
          <w:b/>
          <w:bCs/>
          <w:sz w:val="20"/>
          <w:szCs w:val="20"/>
        </w:rPr>
      </w:pPr>
    </w:p>
    <w:p w14:paraId="1CB8BECD" w14:textId="28686998" w:rsidR="00197286" w:rsidRPr="00D37210" w:rsidRDefault="004303AA">
      <w:pPr>
        <w:rPr>
          <w:rFonts w:ascii="Verdana" w:hAnsi="Verdana" w:cs="Arial"/>
          <w:b/>
          <w:bCs/>
          <w:sz w:val="20"/>
          <w:szCs w:val="20"/>
        </w:rPr>
      </w:pPr>
      <w:r w:rsidRPr="00D37210">
        <w:rPr>
          <w:rFonts w:ascii="Verdana" w:hAnsi="Verdana" w:cs="Arial"/>
          <w:b/>
          <w:bCs/>
          <w:sz w:val="20"/>
          <w:szCs w:val="20"/>
        </w:rPr>
        <w:t xml:space="preserve">2.3 </w:t>
      </w:r>
      <w:r w:rsidR="00197286" w:rsidRPr="00D37210">
        <w:rPr>
          <w:rFonts w:ascii="Verdana" w:hAnsi="Verdana" w:cs="Arial"/>
          <w:b/>
          <w:bCs/>
          <w:sz w:val="20"/>
          <w:szCs w:val="20"/>
        </w:rPr>
        <w:t>Werkwijze en bevoegdheden van de vertrouwenspersoon</w:t>
      </w:r>
    </w:p>
    <w:p w14:paraId="1CB8BECE" w14:textId="77777777" w:rsidR="00197286" w:rsidRPr="00D37210" w:rsidRDefault="00197286">
      <w:pPr>
        <w:rPr>
          <w:rFonts w:ascii="Verdana" w:hAnsi="Verdana" w:cs="Arial"/>
          <w:sz w:val="20"/>
          <w:szCs w:val="20"/>
        </w:rPr>
      </w:pPr>
    </w:p>
    <w:p w14:paraId="1CB8BECF" w14:textId="01C46B22" w:rsidR="00197286" w:rsidRPr="00D37210" w:rsidRDefault="00197286">
      <w:pPr>
        <w:numPr>
          <w:ilvl w:val="0"/>
          <w:numId w:val="5"/>
        </w:numPr>
        <w:tabs>
          <w:tab w:val="clear" w:pos="1065"/>
          <w:tab w:val="num" w:pos="540"/>
        </w:tabs>
        <w:ind w:left="540" w:hanging="540"/>
        <w:rPr>
          <w:rFonts w:ascii="Verdana" w:hAnsi="Verdana" w:cs="Arial"/>
          <w:sz w:val="20"/>
          <w:szCs w:val="20"/>
        </w:rPr>
      </w:pPr>
      <w:r w:rsidRPr="00D37210">
        <w:rPr>
          <w:rFonts w:ascii="Verdana" w:hAnsi="Verdana" w:cs="Arial"/>
          <w:sz w:val="20"/>
          <w:szCs w:val="20"/>
        </w:rPr>
        <w:t xml:space="preserve">De vertrouwenspersoon werkt onafhankelijk en mag geen lid zijn van de klachtencommissie, de ondernemingsraad of de </w:t>
      </w:r>
      <w:r w:rsidR="00FF4818">
        <w:rPr>
          <w:rFonts w:ascii="Verdana" w:hAnsi="Verdana" w:cs="Arial"/>
          <w:sz w:val="20"/>
          <w:szCs w:val="20"/>
        </w:rPr>
        <w:t>directeur-bestuurder</w:t>
      </w:r>
      <w:r w:rsidRPr="00D37210">
        <w:rPr>
          <w:rFonts w:ascii="Verdana" w:hAnsi="Verdana" w:cs="Arial"/>
          <w:sz w:val="20"/>
          <w:szCs w:val="20"/>
        </w:rPr>
        <w:t xml:space="preserve"> of </w:t>
      </w:r>
      <w:r w:rsidR="009F378F" w:rsidRPr="00D37210">
        <w:rPr>
          <w:rFonts w:ascii="Verdana" w:hAnsi="Verdana" w:cs="Arial"/>
          <w:sz w:val="20"/>
          <w:szCs w:val="20"/>
        </w:rPr>
        <w:t xml:space="preserve">werkzaam zijn als </w:t>
      </w:r>
      <w:r w:rsidRPr="00D37210">
        <w:rPr>
          <w:rFonts w:ascii="Verdana" w:hAnsi="Verdana" w:cs="Arial"/>
          <w:sz w:val="20"/>
          <w:szCs w:val="20"/>
        </w:rPr>
        <w:t>bedrijfsarts, P&amp;O</w:t>
      </w:r>
      <w:r w:rsidR="00246E02" w:rsidRPr="00D37210">
        <w:rPr>
          <w:rFonts w:ascii="Verdana" w:hAnsi="Verdana" w:cs="Arial"/>
          <w:sz w:val="20"/>
          <w:szCs w:val="20"/>
        </w:rPr>
        <w:t>-</w:t>
      </w:r>
      <w:r w:rsidRPr="00D37210">
        <w:rPr>
          <w:rFonts w:ascii="Verdana" w:hAnsi="Verdana" w:cs="Arial"/>
          <w:sz w:val="20"/>
          <w:szCs w:val="20"/>
        </w:rPr>
        <w:t>er</w:t>
      </w:r>
      <w:r w:rsidR="008F260C" w:rsidRPr="00D37210">
        <w:rPr>
          <w:rFonts w:ascii="Verdana" w:hAnsi="Verdana" w:cs="Arial"/>
          <w:sz w:val="20"/>
          <w:szCs w:val="20"/>
        </w:rPr>
        <w:t xml:space="preserve">, </w:t>
      </w:r>
      <w:r w:rsidR="005D270D" w:rsidRPr="00D37210">
        <w:rPr>
          <w:rFonts w:ascii="Verdana" w:hAnsi="Verdana" w:cs="Arial"/>
          <w:sz w:val="20"/>
          <w:szCs w:val="20"/>
        </w:rPr>
        <w:t xml:space="preserve">staffunctionaris </w:t>
      </w:r>
      <w:r w:rsidRPr="00D37210">
        <w:rPr>
          <w:rFonts w:ascii="Verdana" w:hAnsi="Verdana" w:cs="Arial"/>
          <w:sz w:val="20"/>
          <w:szCs w:val="20"/>
        </w:rPr>
        <w:t>of leidinggevende</w:t>
      </w:r>
      <w:r w:rsidR="009F378F" w:rsidRPr="00D37210">
        <w:rPr>
          <w:rFonts w:ascii="Verdana" w:hAnsi="Verdana" w:cs="Arial"/>
          <w:sz w:val="20"/>
          <w:szCs w:val="20"/>
        </w:rPr>
        <w:t>.</w:t>
      </w:r>
    </w:p>
    <w:p w14:paraId="1CB8BED0" w14:textId="4FEB1977" w:rsidR="00197286" w:rsidRPr="00D37210" w:rsidRDefault="00197286">
      <w:pPr>
        <w:numPr>
          <w:ilvl w:val="0"/>
          <w:numId w:val="5"/>
        </w:numPr>
        <w:tabs>
          <w:tab w:val="clear" w:pos="1065"/>
          <w:tab w:val="num" w:pos="540"/>
        </w:tabs>
        <w:ind w:left="540" w:hanging="540"/>
        <w:rPr>
          <w:rFonts w:ascii="Verdana" w:hAnsi="Verdana" w:cs="Arial"/>
          <w:sz w:val="20"/>
          <w:szCs w:val="20"/>
        </w:rPr>
      </w:pPr>
      <w:r w:rsidRPr="00D37210">
        <w:rPr>
          <w:rFonts w:ascii="Verdana" w:hAnsi="Verdana" w:cs="Arial"/>
          <w:sz w:val="20"/>
          <w:szCs w:val="20"/>
        </w:rPr>
        <w:t xml:space="preserve">De vertrouwenspersoon legt verantwoording af aan de </w:t>
      </w:r>
      <w:r w:rsidR="00FF4818">
        <w:rPr>
          <w:rFonts w:ascii="Verdana" w:hAnsi="Verdana" w:cs="Arial"/>
          <w:sz w:val="20"/>
          <w:szCs w:val="20"/>
        </w:rPr>
        <w:t>directeur-bestuurder</w:t>
      </w:r>
      <w:r w:rsidRPr="00D37210">
        <w:rPr>
          <w:rFonts w:ascii="Verdana" w:hAnsi="Verdana" w:cs="Arial"/>
          <w:sz w:val="20"/>
          <w:szCs w:val="20"/>
        </w:rPr>
        <w:t xml:space="preserve"> met in achtneming van de vertrouwelijkheid.</w:t>
      </w:r>
    </w:p>
    <w:p w14:paraId="1CB8BED1" w14:textId="77777777" w:rsidR="00197286" w:rsidRPr="00D37210" w:rsidRDefault="00197286">
      <w:pPr>
        <w:numPr>
          <w:ilvl w:val="0"/>
          <w:numId w:val="5"/>
        </w:numPr>
        <w:tabs>
          <w:tab w:val="clear" w:pos="1065"/>
          <w:tab w:val="num" w:pos="540"/>
        </w:tabs>
        <w:ind w:left="540" w:hanging="540"/>
        <w:rPr>
          <w:rFonts w:ascii="Verdana" w:hAnsi="Verdana" w:cs="Arial"/>
          <w:sz w:val="20"/>
          <w:szCs w:val="20"/>
        </w:rPr>
      </w:pPr>
      <w:r w:rsidRPr="00D37210">
        <w:rPr>
          <w:rFonts w:ascii="Verdana" w:hAnsi="Verdana" w:cs="Arial"/>
          <w:sz w:val="20"/>
          <w:szCs w:val="20"/>
        </w:rPr>
        <w:t>De vertrouwenspersoon is bevoegd informatie in te winnen die noodzakelijk is om tot een goed inzicht te komen omtrent de melding en de mogelijkheden om te komen tot een oplossing. De vertrouwenspersoon neemt daarbij de grootst mogelijke zorgvuldigheid in acht, ter bescherming van de privacy van alle betrokkenen.</w:t>
      </w:r>
    </w:p>
    <w:p w14:paraId="1CB8BED2" w14:textId="77777777" w:rsidR="00197286" w:rsidRPr="00D37210" w:rsidRDefault="00197286">
      <w:pPr>
        <w:numPr>
          <w:ilvl w:val="0"/>
          <w:numId w:val="5"/>
        </w:numPr>
        <w:tabs>
          <w:tab w:val="clear" w:pos="1065"/>
          <w:tab w:val="num" w:pos="540"/>
        </w:tabs>
        <w:ind w:left="540" w:hanging="540"/>
        <w:rPr>
          <w:rFonts w:ascii="Verdana" w:hAnsi="Verdana" w:cs="Arial"/>
          <w:sz w:val="20"/>
          <w:szCs w:val="20"/>
        </w:rPr>
      </w:pPr>
      <w:r w:rsidRPr="00D37210">
        <w:rPr>
          <w:rFonts w:ascii="Verdana" w:hAnsi="Verdana" w:cs="Arial"/>
          <w:sz w:val="20"/>
          <w:szCs w:val="20"/>
        </w:rPr>
        <w:t>De vertrouwenspersoon is verplicht tot het vertrouwelijk omgaan met hetgeen haar of hem in verband met de werkzaamheden als vertrouwenspersoon ter kennis komt. Dit betekent dat de v</w:t>
      </w:r>
      <w:r w:rsidR="00DF4715" w:rsidRPr="00D37210">
        <w:rPr>
          <w:rFonts w:ascii="Verdana" w:hAnsi="Verdana" w:cs="Arial"/>
          <w:sz w:val="20"/>
          <w:szCs w:val="20"/>
        </w:rPr>
        <w:t>ertrouwenspersoon</w:t>
      </w:r>
      <w:r w:rsidRPr="00D37210">
        <w:rPr>
          <w:rFonts w:ascii="Verdana" w:hAnsi="Verdana" w:cs="Arial"/>
          <w:sz w:val="20"/>
          <w:szCs w:val="20"/>
        </w:rPr>
        <w:t xml:space="preserve"> als regel alleen naar buiten treedt met wat de cliënt hem verteld heeft, met toestemming van de cliënt. In uitzonderingssituaties als er gevaar dreigt voor de cliënt of voor een ander heeft de vertrouwenspersoon de bevoegdheid de vertrouwelijkheid te doorbreken op grond van een zogeheten conflict van plichten. Personen die door de vertrouwenspersoon zijn benaderd zijn tevens tot deze vertrouwelijkheid verplicht.</w:t>
      </w:r>
    </w:p>
    <w:p w14:paraId="1CB8BED3" w14:textId="4B7B83AB" w:rsidR="00197286" w:rsidRPr="00D37210" w:rsidRDefault="00197286">
      <w:pPr>
        <w:numPr>
          <w:ilvl w:val="0"/>
          <w:numId w:val="5"/>
        </w:numPr>
        <w:tabs>
          <w:tab w:val="clear" w:pos="1065"/>
          <w:tab w:val="num" w:pos="540"/>
        </w:tabs>
        <w:ind w:left="540" w:hanging="540"/>
        <w:rPr>
          <w:rFonts w:ascii="Verdana" w:hAnsi="Verdana" w:cs="Arial"/>
          <w:sz w:val="20"/>
          <w:szCs w:val="20"/>
        </w:rPr>
      </w:pPr>
      <w:r w:rsidRPr="00D37210">
        <w:rPr>
          <w:rFonts w:ascii="Verdana" w:hAnsi="Verdana" w:cs="Arial"/>
          <w:sz w:val="20"/>
          <w:szCs w:val="20"/>
        </w:rPr>
        <w:t>De vertrouwenspersoon</w:t>
      </w:r>
      <w:r w:rsidR="00A03B61" w:rsidRPr="00D37210">
        <w:rPr>
          <w:rFonts w:ascii="Verdana" w:hAnsi="Verdana" w:cs="Arial"/>
          <w:sz w:val="20"/>
          <w:szCs w:val="20"/>
        </w:rPr>
        <w:t xml:space="preserve"> verwerkt de persoonsgegevens in verband met zijn taken conform de bepalingen van de</w:t>
      </w:r>
      <w:r w:rsidR="00DF4715" w:rsidRPr="00D37210">
        <w:rPr>
          <w:rFonts w:ascii="Verdana" w:hAnsi="Verdana" w:cs="Arial"/>
          <w:sz w:val="20"/>
          <w:szCs w:val="20"/>
        </w:rPr>
        <w:t xml:space="preserve"> </w:t>
      </w:r>
      <w:r w:rsidR="00A03B61" w:rsidRPr="00D37210">
        <w:rPr>
          <w:rFonts w:ascii="Verdana" w:hAnsi="Verdana" w:cs="Arial"/>
          <w:sz w:val="20"/>
          <w:szCs w:val="20"/>
        </w:rPr>
        <w:t>Wet b</w:t>
      </w:r>
      <w:r w:rsidRPr="00D37210">
        <w:rPr>
          <w:rFonts w:ascii="Verdana" w:hAnsi="Verdana" w:cs="Arial"/>
          <w:sz w:val="20"/>
          <w:szCs w:val="20"/>
        </w:rPr>
        <w:t xml:space="preserve">escherming </w:t>
      </w:r>
      <w:r w:rsidR="00A03B61" w:rsidRPr="00D37210">
        <w:rPr>
          <w:rFonts w:ascii="Verdana" w:hAnsi="Verdana" w:cs="Arial"/>
          <w:sz w:val="20"/>
          <w:szCs w:val="20"/>
        </w:rPr>
        <w:t>p</w:t>
      </w:r>
      <w:r w:rsidRPr="00D37210">
        <w:rPr>
          <w:rFonts w:ascii="Verdana" w:hAnsi="Verdana" w:cs="Arial"/>
          <w:sz w:val="20"/>
          <w:szCs w:val="20"/>
        </w:rPr>
        <w:t>ersoonsgegevens.</w:t>
      </w:r>
    </w:p>
    <w:p w14:paraId="5C770BF0" w14:textId="77777777" w:rsidR="00664CBA" w:rsidRPr="00D37210" w:rsidRDefault="00664CBA" w:rsidP="00664CBA">
      <w:pPr>
        <w:rPr>
          <w:rFonts w:ascii="Verdana" w:hAnsi="Verdana" w:cs="Arial"/>
          <w:sz w:val="20"/>
          <w:szCs w:val="20"/>
        </w:rPr>
      </w:pPr>
    </w:p>
    <w:p w14:paraId="1CB8BED5" w14:textId="77777777" w:rsidR="00197286" w:rsidRPr="00CD28C8" w:rsidRDefault="00197286" w:rsidP="004F32A7">
      <w:pPr>
        <w:pStyle w:val="Kop1"/>
        <w:numPr>
          <w:ilvl w:val="0"/>
          <w:numId w:val="28"/>
        </w:numPr>
        <w:rPr>
          <w:rFonts w:ascii="Verdana" w:hAnsi="Verdana"/>
          <w:sz w:val="22"/>
          <w:szCs w:val="22"/>
        </w:rPr>
      </w:pPr>
      <w:bookmarkStart w:id="2" w:name="_Toc17739963"/>
      <w:r w:rsidRPr="00CD28C8">
        <w:rPr>
          <w:rFonts w:ascii="Verdana" w:hAnsi="Verdana"/>
          <w:sz w:val="22"/>
          <w:szCs w:val="22"/>
        </w:rPr>
        <w:t>Klachtencommissie ongewenste omgangsvormen</w:t>
      </w:r>
      <w:bookmarkEnd w:id="2"/>
    </w:p>
    <w:p w14:paraId="1CB8BED6" w14:textId="77777777" w:rsidR="00197286" w:rsidRPr="00D37210" w:rsidRDefault="00197286">
      <w:pPr>
        <w:rPr>
          <w:rFonts w:ascii="Verdana" w:hAnsi="Verdana" w:cs="Arial"/>
          <w:sz w:val="20"/>
          <w:szCs w:val="20"/>
        </w:rPr>
      </w:pPr>
    </w:p>
    <w:p w14:paraId="1CB8BED7" w14:textId="77777777" w:rsidR="00197286" w:rsidRPr="00D37210" w:rsidRDefault="00DF4715" w:rsidP="00F83EE9">
      <w:pPr>
        <w:ind w:left="426" w:hanging="426"/>
        <w:rPr>
          <w:rFonts w:ascii="Verdana" w:hAnsi="Verdana" w:cs="Arial"/>
          <w:b/>
          <w:bCs/>
          <w:sz w:val="20"/>
          <w:szCs w:val="20"/>
        </w:rPr>
      </w:pPr>
      <w:r w:rsidRPr="00D37210">
        <w:rPr>
          <w:rFonts w:ascii="Verdana" w:hAnsi="Verdana" w:cs="Arial"/>
          <w:b/>
          <w:bCs/>
          <w:sz w:val="20"/>
          <w:szCs w:val="20"/>
        </w:rPr>
        <w:t xml:space="preserve">3.1 </w:t>
      </w:r>
      <w:r w:rsidRPr="00D37210">
        <w:rPr>
          <w:rFonts w:ascii="Verdana" w:hAnsi="Verdana" w:cs="Arial"/>
          <w:b/>
          <w:bCs/>
          <w:sz w:val="20"/>
          <w:szCs w:val="20"/>
        </w:rPr>
        <w:tab/>
      </w:r>
      <w:r w:rsidR="00197286" w:rsidRPr="00D37210">
        <w:rPr>
          <w:rFonts w:ascii="Verdana" w:hAnsi="Verdana" w:cs="Arial"/>
          <w:b/>
          <w:bCs/>
          <w:sz w:val="20"/>
          <w:szCs w:val="20"/>
        </w:rPr>
        <w:t>Instelling, samenstelling en benoeming van de klachtencommissie</w:t>
      </w:r>
    </w:p>
    <w:p w14:paraId="1CB8BED8" w14:textId="77777777" w:rsidR="00197286" w:rsidRPr="00D37210" w:rsidRDefault="00197286">
      <w:pPr>
        <w:rPr>
          <w:rFonts w:ascii="Verdana" w:hAnsi="Verdana" w:cs="Arial"/>
          <w:sz w:val="20"/>
          <w:szCs w:val="20"/>
        </w:rPr>
      </w:pPr>
    </w:p>
    <w:p w14:paraId="1CB8BED9" w14:textId="63CF9B30" w:rsidR="00197286" w:rsidRPr="00D37210" w:rsidRDefault="00197286" w:rsidP="001046AF">
      <w:pPr>
        <w:numPr>
          <w:ilvl w:val="0"/>
          <w:numId w:val="6"/>
        </w:numPr>
        <w:tabs>
          <w:tab w:val="clear" w:pos="1065"/>
          <w:tab w:val="num" w:pos="540"/>
        </w:tabs>
        <w:ind w:left="540" w:hanging="540"/>
        <w:rPr>
          <w:rFonts w:ascii="Verdana" w:hAnsi="Verdana" w:cs="Arial"/>
          <w:sz w:val="20"/>
          <w:szCs w:val="20"/>
        </w:rPr>
      </w:pPr>
      <w:r w:rsidRPr="00D37210">
        <w:rPr>
          <w:rFonts w:ascii="Verdana" w:hAnsi="Verdana" w:cs="Arial"/>
          <w:sz w:val="20"/>
          <w:szCs w:val="20"/>
        </w:rPr>
        <w:t>De direct</w:t>
      </w:r>
      <w:r w:rsidR="00875561">
        <w:rPr>
          <w:rFonts w:ascii="Verdana" w:hAnsi="Verdana" w:cs="Arial"/>
          <w:sz w:val="20"/>
          <w:szCs w:val="20"/>
        </w:rPr>
        <w:t>eur-bestuurder</w:t>
      </w:r>
      <w:r w:rsidRPr="00D37210">
        <w:rPr>
          <w:rFonts w:ascii="Verdana" w:hAnsi="Verdana" w:cs="Arial"/>
          <w:sz w:val="20"/>
          <w:szCs w:val="20"/>
        </w:rPr>
        <w:t xml:space="preserve"> stelt een klachtencommissie in.</w:t>
      </w:r>
    </w:p>
    <w:p w14:paraId="1CB8BEDA" w14:textId="0C8E61B1" w:rsidR="00197286" w:rsidRDefault="00197286" w:rsidP="001046AF">
      <w:pPr>
        <w:numPr>
          <w:ilvl w:val="0"/>
          <w:numId w:val="6"/>
        </w:numPr>
        <w:tabs>
          <w:tab w:val="clear" w:pos="1065"/>
          <w:tab w:val="num" w:pos="540"/>
        </w:tabs>
        <w:ind w:left="540" w:hanging="540"/>
        <w:rPr>
          <w:rFonts w:ascii="Verdana" w:hAnsi="Verdana" w:cs="Arial"/>
          <w:sz w:val="20"/>
          <w:szCs w:val="20"/>
        </w:rPr>
      </w:pPr>
      <w:r w:rsidRPr="00D37210">
        <w:rPr>
          <w:rFonts w:ascii="Verdana" w:hAnsi="Verdana" w:cs="Arial"/>
          <w:sz w:val="20"/>
          <w:szCs w:val="20"/>
        </w:rPr>
        <w:lastRenderedPageBreak/>
        <w:t>De ondernemingsraad heeft instemmingsrecht inzake de instelling en samenstelling van de klachtencommissie.</w:t>
      </w:r>
    </w:p>
    <w:p w14:paraId="1CB8BEDB" w14:textId="77777777" w:rsidR="00197286" w:rsidRPr="00D37210" w:rsidRDefault="00197286" w:rsidP="001046AF">
      <w:pPr>
        <w:numPr>
          <w:ilvl w:val="0"/>
          <w:numId w:val="6"/>
        </w:numPr>
        <w:tabs>
          <w:tab w:val="clear" w:pos="1065"/>
          <w:tab w:val="num" w:pos="540"/>
        </w:tabs>
        <w:ind w:left="540" w:hanging="540"/>
        <w:rPr>
          <w:rFonts w:ascii="Verdana" w:hAnsi="Verdana" w:cs="Arial"/>
          <w:sz w:val="20"/>
          <w:szCs w:val="20"/>
        </w:rPr>
      </w:pPr>
      <w:r w:rsidRPr="00D37210">
        <w:rPr>
          <w:rFonts w:ascii="Verdana" w:hAnsi="Verdana" w:cs="Arial"/>
          <w:sz w:val="20"/>
          <w:szCs w:val="20"/>
        </w:rPr>
        <w:t xml:space="preserve">De klachtencommissie bestaat uit drie leden. </w:t>
      </w:r>
    </w:p>
    <w:p w14:paraId="1CB8BEDC" w14:textId="6B73BE5B" w:rsidR="00A03B61" w:rsidRPr="00D37210" w:rsidRDefault="00197286" w:rsidP="001046AF">
      <w:pPr>
        <w:numPr>
          <w:ilvl w:val="0"/>
          <w:numId w:val="6"/>
        </w:numPr>
        <w:tabs>
          <w:tab w:val="clear" w:pos="1065"/>
          <w:tab w:val="num" w:pos="540"/>
        </w:tabs>
        <w:ind w:left="540" w:hanging="540"/>
        <w:rPr>
          <w:rFonts w:ascii="Verdana" w:hAnsi="Verdana" w:cs="Arial"/>
          <w:sz w:val="20"/>
          <w:szCs w:val="20"/>
        </w:rPr>
      </w:pPr>
      <w:r w:rsidRPr="00D37210">
        <w:rPr>
          <w:rFonts w:ascii="Verdana" w:hAnsi="Verdana" w:cs="Arial"/>
          <w:sz w:val="20"/>
          <w:szCs w:val="20"/>
        </w:rPr>
        <w:t>De klachtencommissie bestaat uit een voorzitter en twee andere leden. De voor</w:t>
      </w:r>
      <w:r w:rsidR="00A03B61" w:rsidRPr="00D37210">
        <w:rPr>
          <w:rFonts w:ascii="Verdana" w:hAnsi="Verdana" w:cs="Arial"/>
          <w:sz w:val="20"/>
          <w:szCs w:val="20"/>
        </w:rPr>
        <w:t xml:space="preserve">zitter is niet werkzaam voor </w:t>
      </w:r>
      <w:r w:rsidR="004C492D" w:rsidRPr="00D37210">
        <w:rPr>
          <w:rFonts w:ascii="Verdana" w:hAnsi="Verdana" w:cs="Arial"/>
          <w:sz w:val="20"/>
          <w:szCs w:val="20"/>
        </w:rPr>
        <w:t>Woonwijze</w:t>
      </w:r>
      <w:r w:rsidR="00A03B61" w:rsidRPr="00D37210">
        <w:rPr>
          <w:rFonts w:ascii="Verdana" w:hAnsi="Verdana" w:cs="Arial"/>
          <w:sz w:val="20"/>
          <w:szCs w:val="20"/>
        </w:rPr>
        <w:t xml:space="preserve"> en heeft </w:t>
      </w:r>
      <w:r w:rsidR="003E4037" w:rsidRPr="00D37210">
        <w:rPr>
          <w:rFonts w:ascii="Verdana" w:hAnsi="Verdana" w:cs="Arial"/>
          <w:sz w:val="20"/>
          <w:szCs w:val="20"/>
        </w:rPr>
        <w:t xml:space="preserve">evenmin </w:t>
      </w:r>
      <w:r w:rsidR="00A03B61" w:rsidRPr="00D37210">
        <w:rPr>
          <w:rFonts w:ascii="Verdana" w:hAnsi="Verdana" w:cs="Arial"/>
          <w:sz w:val="20"/>
          <w:szCs w:val="20"/>
        </w:rPr>
        <w:t xml:space="preserve">andere banden met </w:t>
      </w:r>
      <w:r w:rsidR="004C492D" w:rsidRPr="00D37210">
        <w:rPr>
          <w:rFonts w:ascii="Verdana" w:hAnsi="Verdana" w:cs="Arial"/>
          <w:sz w:val="20"/>
          <w:szCs w:val="20"/>
        </w:rPr>
        <w:t>Woonwijze.</w:t>
      </w:r>
    </w:p>
    <w:p w14:paraId="1CB8BEDD" w14:textId="1F925FDF" w:rsidR="00197286" w:rsidRPr="00D37210" w:rsidRDefault="00197286" w:rsidP="001046AF">
      <w:pPr>
        <w:numPr>
          <w:ilvl w:val="0"/>
          <w:numId w:val="6"/>
        </w:numPr>
        <w:tabs>
          <w:tab w:val="clear" w:pos="1065"/>
          <w:tab w:val="num" w:pos="540"/>
        </w:tabs>
        <w:ind w:left="540" w:hanging="540"/>
        <w:rPr>
          <w:rFonts w:ascii="Verdana" w:hAnsi="Verdana" w:cs="Arial"/>
          <w:sz w:val="20"/>
          <w:szCs w:val="20"/>
        </w:rPr>
      </w:pPr>
      <w:r w:rsidRPr="00D37210">
        <w:rPr>
          <w:rFonts w:ascii="Verdana" w:hAnsi="Verdana" w:cs="Arial"/>
          <w:sz w:val="20"/>
          <w:szCs w:val="20"/>
        </w:rPr>
        <w:t>De direct</w:t>
      </w:r>
      <w:r w:rsidR="00B33B34">
        <w:rPr>
          <w:rFonts w:ascii="Verdana" w:hAnsi="Verdana" w:cs="Arial"/>
          <w:sz w:val="20"/>
          <w:szCs w:val="20"/>
        </w:rPr>
        <w:t>eur</w:t>
      </w:r>
      <w:r w:rsidRPr="00D37210">
        <w:rPr>
          <w:rFonts w:ascii="Verdana" w:hAnsi="Verdana" w:cs="Arial"/>
          <w:sz w:val="20"/>
          <w:szCs w:val="20"/>
        </w:rPr>
        <w:t xml:space="preserve"> benoemt voor ieder lid een plaatsvervanger.</w:t>
      </w:r>
    </w:p>
    <w:p w14:paraId="1CB8BEDE" w14:textId="77777777" w:rsidR="00197286" w:rsidRPr="00D37210" w:rsidRDefault="00197286" w:rsidP="001046AF">
      <w:pPr>
        <w:numPr>
          <w:ilvl w:val="0"/>
          <w:numId w:val="6"/>
        </w:numPr>
        <w:tabs>
          <w:tab w:val="clear" w:pos="1065"/>
          <w:tab w:val="num" w:pos="540"/>
        </w:tabs>
        <w:ind w:left="540" w:hanging="540"/>
        <w:rPr>
          <w:rFonts w:ascii="Verdana" w:hAnsi="Verdana" w:cs="Arial"/>
          <w:sz w:val="20"/>
          <w:szCs w:val="20"/>
        </w:rPr>
      </w:pPr>
      <w:r w:rsidRPr="00D37210">
        <w:rPr>
          <w:rFonts w:ascii="Verdana" w:hAnsi="Verdana" w:cs="Arial"/>
          <w:sz w:val="20"/>
          <w:szCs w:val="20"/>
        </w:rPr>
        <w:t>De benoeming van de leden en plaatsvervangers geldt, behoudens tussentijds ontslag, voor een periode van drie jaar en kan eenmaal voor drie jaar worden verlengd. In geval van tussentijds aftreden wordt een opvolger benoemd voor de periode die zijn voorganger nog te vervullen zou hebben.</w:t>
      </w:r>
    </w:p>
    <w:p w14:paraId="1CB8BEDF" w14:textId="597501FF" w:rsidR="00197286" w:rsidRPr="00D37210" w:rsidRDefault="00197286" w:rsidP="001046AF">
      <w:pPr>
        <w:numPr>
          <w:ilvl w:val="0"/>
          <w:numId w:val="6"/>
        </w:numPr>
        <w:tabs>
          <w:tab w:val="clear" w:pos="1065"/>
          <w:tab w:val="num" w:pos="540"/>
        </w:tabs>
        <w:ind w:left="540" w:hanging="540"/>
        <w:rPr>
          <w:rFonts w:ascii="Verdana" w:hAnsi="Verdana" w:cs="Arial"/>
          <w:sz w:val="20"/>
          <w:szCs w:val="20"/>
        </w:rPr>
      </w:pPr>
      <w:r w:rsidRPr="00D37210">
        <w:rPr>
          <w:rFonts w:ascii="Verdana" w:hAnsi="Verdana" w:cs="Arial"/>
          <w:sz w:val="20"/>
          <w:szCs w:val="20"/>
        </w:rPr>
        <w:t xml:space="preserve">Uitgesloten van benoeming zijn de </w:t>
      </w:r>
      <w:r w:rsidR="00FF4818">
        <w:rPr>
          <w:rFonts w:ascii="Verdana" w:hAnsi="Verdana" w:cs="Arial"/>
          <w:sz w:val="20"/>
          <w:szCs w:val="20"/>
        </w:rPr>
        <w:t>directeur-bestuurder</w:t>
      </w:r>
      <w:r w:rsidR="003D1246" w:rsidRPr="00D37210">
        <w:rPr>
          <w:rFonts w:ascii="Verdana" w:hAnsi="Verdana" w:cs="Arial"/>
          <w:sz w:val="20"/>
          <w:szCs w:val="20"/>
        </w:rPr>
        <w:t xml:space="preserve">, leidinggevenden, medewerkers van de afdeling P&amp;O, </w:t>
      </w:r>
      <w:r w:rsidR="008F260C" w:rsidRPr="00D37210">
        <w:rPr>
          <w:rFonts w:ascii="Verdana" w:hAnsi="Verdana" w:cs="Arial"/>
          <w:sz w:val="20"/>
          <w:szCs w:val="20"/>
        </w:rPr>
        <w:t xml:space="preserve">stafleden, </w:t>
      </w:r>
      <w:r w:rsidR="003D1246" w:rsidRPr="00D37210">
        <w:rPr>
          <w:rFonts w:ascii="Verdana" w:hAnsi="Verdana" w:cs="Arial"/>
          <w:sz w:val="20"/>
          <w:szCs w:val="20"/>
        </w:rPr>
        <w:t>OR-leden</w:t>
      </w:r>
      <w:r w:rsidR="00B33B34">
        <w:rPr>
          <w:rFonts w:ascii="Verdana" w:hAnsi="Verdana" w:cs="Arial"/>
          <w:sz w:val="20"/>
          <w:szCs w:val="20"/>
        </w:rPr>
        <w:t>,</w:t>
      </w:r>
      <w:r w:rsidR="003D1246" w:rsidRPr="00D37210">
        <w:rPr>
          <w:rFonts w:ascii="Verdana" w:hAnsi="Verdana" w:cs="Arial"/>
          <w:sz w:val="20"/>
          <w:szCs w:val="20"/>
        </w:rPr>
        <w:t xml:space="preserve"> </w:t>
      </w:r>
      <w:r w:rsidRPr="00D37210">
        <w:rPr>
          <w:rFonts w:ascii="Verdana" w:hAnsi="Verdana" w:cs="Arial"/>
          <w:sz w:val="20"/>
          <w:szCs w:val="20"/>
        </w:rPr>
        <w:t xml:space="preserve">vertrouwenspersoon, </w:t>
      </w:r>
      <w:r w:rsidR="003D1246" w:rsidRPr="00D37210">
        <w:rPr>
          <w:rFonts w:ascii="Verdana" w:hAnsi="Verdana" w:cs="Arial"/>
          <w:sz w:val="20"/>
          <w:szCs w:val="20"/>
        </w:rPr>
        <w:t xml:space="preserve">bedrijfsarts en bedrijfsmaatschappelijk werk, allen werkzaam voor </w:t>
      </w:r>
      <w:r w:rsidR="00117BA3" w:rsidRPr="00D37210">
        <w:rPr>
          <w:rFonts w:ascii="Verdana" w:hAnsi="Verdana" w:cs="Arial"/>
          <w:sz w:val="20"/>
          <w:szCs w:val="20"/>
        </w:rPr>
        <w:t>Woonwijze</w:t>
      </w:r>
      <w:r w:rsidRPr="00D37210">
        <w:rPr>
          <w:rFonts w:ascii="Verdana" w:hAnsi="Verdana" w:cs="Arial"/>
          <w:sz w:val="20"/>
          <w:szCs w:val="20"/>
        </w:rPr>
        <w:t xml:space="preserve">. </w:t>
      </w:r>
    </w:p>
    <w:p w14:paraId="1CB8BEE0" w14:textId="77777777" w:rsidR="003D1246" w:rsidRPr="00D37210" w:rsidRDefault="003D1246" w:rsidP="001046AF">
      <w:pPr>
        <w:numPr>
          <w:ilvl w:val="0"/>
          <w:numId w:val="6"/>
        </w:numPr>
        <w:tabs>
          <w:tab w:val="clear" w:pos="1065"/>
          <w:tab w:val="num" w:pos="540"/>
        </w:tabs>
        <w:ind w:left="540" w:hanging="540"/>
        <w:rPr>
          <w:rFonts w:ascii="Verdana" w:hAnsi="Verdana" w:cs="Arial"/>
          <w:sz w:val="20"/>
          <w:szCs w:val="20"/>
        </w:rPr>
      </w:pPr>
      <w:r w:rsidRPr="00D37210">
        <w:rPr>
          <w:rFonts w:ascii="Verdana" w:hAnsi="Verdana" w:cs="Arial"/>
          <w:sz w:val="20"/>
          <w:szCs w:val="20"/>
        </w:rPr>
        <w:t xml:space="preserve">Binnen de klachtencommissie dient zowel juridische deskundigheid als deskundigheid op het gebied van ongewenste omgangsvormen aanwezig te zijn. </w:t>
      </w:r>
    </w:p>
    <w:p w14:paraId="1CB8BEE1" w14:textId="77777777" w:rsidR="00197286" w:rsidRPr="00D37210" w:rsidRDefault="00197286" w:rsidP="001046AF">
      <w:pPr>
        <w:numPr>
          <w:ilvl w:val="0"/>
          <w:numId w:val="6"/>
        </w:numPr>
        <w:tabs>
          <w:tab w:val="clear" w:pos="1065"/>
          <w:tab w:val="num" w:pos="540"/>
        </w:tabs>
        <w:ind w:left="540" w:hanging="540"/>
        <w:rPr>
          <w:rFonts w:ascii="Verdana" w:hAnsi="Verdana" w:cs="Arial"/>
          <w:sz w:val="20"/>
          <w:szCs w:val="20"/>
        </w:rPr>
      </w:pPr>
      <w:r w:rsidRPr="00D37210">
        <w:rPr>
          <w:rFonts w:ascii="Verdana" w:hAnsi="Verdana" w:cs="Arial"/>
          <w:sz w:val="20"/>
          <w:szCs w:val="20"/>
        </w:rPr>
        <w:t>De klachtencommissie wordt zo divers mogelijk samengesteld, waarbij in ieder geval beide seksen vertegenwoordigd zijn.</w:t>
      </w:r>
    </w:p>
    <w:p w14:paraId="1CB8BEE2" w14:textId="77777777" w:rsidR="001046AF" w:rsidRPr="00D37210" w:rsidRDefault="00740746" w:rsidP="001046AF">
      <w:pPr>
        <w:pStyle w:val="Lijstalinea"/>
        <w:numPr>
          <w:ilvl w:val="0"/>
          <w:numId w:val="6"/>
        </w:numPr>
        <w:tabs>
          <w:tab w:val="clear" w:pos="1065"/>
          <w:tab w:val="num" w:pos="567"/>
        </w:tabs>
        <w:ind w:left="567" w:hanging="567"/>
        <w:rPr>
          <w:rFonts w:ascii="Verdana" w:hAnsi="Verdana" w:cs="Arial"/>
          <w:sz w:val="20"/>
          <w:szCs w:val="20"/>
        </w:rPr>
      </w:pPr>
      <w:r w:rsidRPr="00D37210">
        <w:rPr>
          <w:rFonts w:ascii="Verdana" w:hAnsi="Verdana" w:cs="Arial"/>
          <w:sz w:val="20"/>
          <w:szCs w:val="20"/>
        </w:rPr>
        <w:t>Een lid</w:t>
      </w:r>
      <w:r w:rsidR="001046AF" w:rsidRPr="00D37210">
        <w:rPr>
          <w:rFonts w:ascii="Verdana" w:hAnsi="Verdana" w:cs="Arial"/>
          <w:sz w:val="20"/>
          <w:szCs w:val="20"/>
        </w:rPr>
        <w:t xml:space="preserve"> van de klachtencommissie m</w:t>
      </w:r>
      <w:r w:rsidRPr="00D37210">
        <w:rPr>
          <w:rFonts w:ascii="Verdana" w:hAnsi="Verdana" w:cs="Arial"/>
          <w:sz w:val="20"/>
          <w:szCs w:val="20"/>
        </w:rPr>
        <w:t>a</w:t>
      </w:r>
      <w:r w:rsidR="001046AF" w:rsidRPr="00D37210">
        <w:rPr>
          <w:rFonts w:ascii="Verdana" w:hAnsi="Verdana" w:cs="Arial"/>
          <w:sz w:val="20"/>
          <w:szCs w:val="20"/>
        </w:rPr>
        <w:t>g niet direct of indirect betrokken zijn bij de ongewenste omgangsvormen waarover een klacht is ingediend. Is dit het geva</w:t>
      </w:r>
      <w:r w:rsidRPr="00D37210">
        <w:rPr>
          <w:rFonts w:ascii="Verdana" w:hAnsi="Verdana" w:cs="Arial"/>
          <w:sz w:val="20"/>
          <w:szCs w:val="20"/>
        </w:rPr>
        <w:t xml:space="preserve">l, dan neemt de plaatsvervanger van dat lid </w:t>
      </w:r>
      <w:r w:rsidR="001046AF" w:rsidRPr="00D37210">
        <w:rPr>
          <w:rFonts w:ascii="Verdana" w:hAnsi="Verdana" w:cs="Arial"/>
          <w:sz w:val="20"/>
          <w:szCs w:val="20"/>
        </w:rPr>
        <w:t>de behandeling van de klacht over.</w:t>
      </w:r>
    </w:p>
    <w:p w14:paraId="1CB8BEE3" w14:textId="77777777" w:rsidR="00197286" w:rsidRPr="00D37210" w:rsidRDefault="00197286" w:rsidP="001046AF">
      <w:pPr>
        <w:numPr>
          <w:ilvl w:val="0"/>
          <w:numId w:val="6"/>
        </w:numPr>
        <w:tabs>
          <w:tab w:val="clear" w:pos="1065"/>
          <w:tab w:val="num" w:pos="540"/>
        </w:tabs>
        <w:ind w:left="540" w:hanging="540"/>
        <w:rPr>
          <w:rFonts w:ascii="Verdana" w:hAnsi="Verdana" w:cs="Arial"/>
          <w:sz w:val="20"/>
          <w:szCs w:val="20"/>
        </w:rPr>
      </w:pPr>
      <w:r w:rsidRPr="00D37210">
        <w:rPr>
          <w:rFonts w:ascii="Verdana" w:hAnsi="Verdana" w:cs="Arial"/>
          <w:sz w:val="20"/>
          <w:szCs w:val="20"/>
        </w:rPr>
        <w:t>Er wordt een secretaris aangesteld die tevens het archief beheert.</w:t>
      </w:r>
      <w:r w:rsidR="003D1246" w:rsidRPr="00D37210">
        <w:rPr>
          <w:rFonts w:ascii="Verdana" w:hAnsi="Verdana" w:cs="Arial"/>
          <w:sz w:val="20"/>
          <w:szCs w:val="20"/>
        </w:rPr>
        <w:t xml:space="preserve"> </w:t>
      </w:r>
      <w:r w:rsidR="00A03B61" w:rsidRPr="00D37210">
        <w:rPr>
          <w:rFonts w:ascii="Verdana" w:hAnsi="Verdana" w:cs="Arial"/>
          <w:sz w:val="20"/>
          <w:szCs w:val="20"/>
        </w:rPr>
        <w:t>De secretaris is geen lid van de klachtencommis</w:t>
      </w:r>
      <w:r w:rsidR="003D1246" w:rsidRPr="00D37210">
        <w:rPr>
          <w:rFonts w:ascii="Verdana" w:hAnsi="Verdana" w:cs="Arial"/>
          <w:sz w:val="20"/>
          <w:szCs w:val="20"/>
        </w:rPr>
        <w:t>s</w:t>
      </w:r>
      <w:r w:rsidR="00A03B61" w:rsidRPr="00D37210">
        <w:rPr>
          <w:rFonts w:ascii="Verdana" w:hAnsi="Verdana" w:cs="Arial"/>
          <w:sz w:val="20"/>
          <w:szCs w:val="20"/>
        </w:rPr>
        <w:t>ie maar ondersteunt de werkzaamheden van de commis</w:t>
      </w:r>
      <w:r w:rsidR="003D1246" w:rsidRPr="00D37210">
        <w:rPr>
          <w:rFonts w:ascii="Verdana" w:hAnsi="Verdana" w:cs="Arial"/>
          <w:sz w:val="20"/>
          <w:szCs w:val="20"/>
        </w:rPr>
        <w:t>s</w:t>
      </w:r>
      <w:r w:rsidR="00A03B61" w:rsidRPr="00D37210">
        <w:rPr>
          <w:rFonts w:ascii="Verdana" w:hAnsi="Verdana" w:cs="Arial"/>
          <w:sz w:val="20"/>
          <w:szCs w:val="20"/>
        </w:rPr>
        <w:t>ie</w:t>
      </w:r>
      <w:r w:rsidR="003D1246" w:rsidRPr="00D37210">
        <w:rPr>
          <w:rFonts w:ascii="Verdana" w:hAnsi="Verdana" w:cs="Arial"/>
          <w:sz w:val="20"/>
          <w:szCs w:val="20"/>
        </w:rPr>
        <w:t>.</w:t>
      </w:r>
    </w:p>
    <w:p w14:paraId="1CB8BEE4" w14:textId="77777777" w:rsidR="00197286" w:rsidRPr="00D37210" w:rsidRDefault="00197286" w:rsidP="001046AF">
      <w:pPr>
        <w:numPr>
          <w:ilvl w:val="0"/>
          <w:numId w:val="6"/>
        </w:numPr>
        <w:tabs>
          <w:tab w:val="clear" w:pos="1065"/>
          <w:tab w:val="num" w:pos="540"/>
        </w:tabs>
        <w:ind w:left="540" w:hanging="540"/>
        <w:rPr>
          <w:rFonts w:ascii="Verdana" w:hAnsi="Verdana" w:cs="Arial"/>
          <w:sz w:val="20"/>
          <w:szCs w:val="20"/>
        </w:rPr>
      </w:pPr>
      <w:r w:rsidRPr="00D37210">
        <w:rPr>
          <w:rFonts w:ascii="Verdana" w:hAnsi="Verdana" w:cs="Arial"/>
          <w:sz w:val="20"/>
          <w:szCs w:val="20"/>
        </w:rPr>
        <w:t>De klachtencommissie verplicht zich tot deskundigheidsbevordering.</w:t>
      </w:r>
    </w:p>
    <w:p w14:paraId="1CB8BEE5" w14:textId="0C32000C" w:rsidR="00752914" w:rsidRDefault="00752914" w:rsidP="001046AF">
      <w:pPr>
        <w:numPr>
          <w:ilvl w:val="0"/>
          <w:numId w:val="6"/>
        </w:numPr>
        <w:tabs>
          <w:tab w:val="clear" w:pos="1065"/>
          <w:tab w:val="num" w:pos="540"/>
        </w:tabs>
        <w:ind w:left="540" w:hanging="540"/>
        <w:rPr>
          <w:rFonts w:ascii="Verdana" w:hAnsi="Verdana" w:cs="Arial"/>
          <w:sz w:val="20"/>
          <w:szCs w:val="20"/>
        </w:rPr>
      </w:pPr>
      <w:r w:rsidRPr="00D37210">
        <w:rPr>
          <w:rFonts w:ascii="Verdana" w:hAnsi="Verdana" w:cs="Arial"/>
          <w:sz w:val="20"/>
          <w:szCs w:val="20"/>
        </w:rPr>
        <w:t xml:space="preserve">Indien en voor zover het jaarverslag daartoe aanleiding geeft of op verzoek vindt overleg plaats tussen de (voorzitter van de) klachtencommissie, de vertrouwenspersoon en de </w:t>
      </w:r>
      <w:r w:rsidR="00D81B7B">
        <w:rPr>
          <w:rFonts w:ascii="Verdana" w:hAnsi="Verdana" w:cs="Arial"/>
          <w:sz w:val="20"/>
          <w:szCs w:val="20"/>
        </w:rPr>
        <w:t>directeur-bestuurder</w:t>
      </w:r>
      <w:r w:rsidRPr="00D37210">
        <w:rPr>
          <w:rFonts w:ascii="Verdana" w:hAnsi="Verdana" w:cs="Arial"/>
          <w:sz w:val="20"/>
          <w:szCs w:val="20"/>
        </w:rPr>
        <w:t>.</w:t>
      </w:r>
    </w:p>
    <w:p w14:paraId="75387C50" w14:textId="2A1ACC22" w:rsidR="00B44E64" w:rsidRPr="00B44E64" w:rsidRDefault="00B44E64" w:rsidP="00B44E64">
      <w:pPr>
        <w:numPr>
          <w:ilvl w:val="0"/>
          <w:numId w:val="6"/>
        </w:numPr>
        <w:tabs>
          <w:tab w:val="clear" w:pos="1065"/>
          <w:tab w:val="num" w:pos="540"/>
        </w:tabs>
        <w:ind w:left="540" w:hanging="540"/>
        <w:rPr>
          <w:rFonts w:ascii="Verdana" w:hAnsi="Verdana" w:cs="Arial"/>
          <w:sz w:val="20"/>
          <w:szCs w:val="20"/>
        </w:rPr>
      </w:pPr>
      <w:r>
        <w:rPr>
          <w:rFonts w:ascii="Verdana" w:hAnsi="Verdana" w:cs="Arial"/>
          <w:sz w:val="20"/>
          <w:szCs w:val="20"/>
        </w:rPr>
        <w:t>Bij Woonwijze wordt de klachtencommissie extern ingehuurd bij GIMD. Dat is een specialist op het gebied van bedrijfsmaatschappelijk werk en vertrouwenspersonen. Leden van de klachtencommissie zijn deskundig op het vakgebied van ongewenste omgangsvormen en onafhankelijk van de organisatie.</w:t>
      </w:r>
      <w:r w:rsidR="001252EF">
        <w:rPr>
          <w:rFonts w:ascii="Verdana" w:hAnsi="Verdana" w:cs="Arial"/>
          <w:sz w:val="20"/>
          <w:szCs w:val="20"/>
        </w:rPr>
        <w:t xml:space="preserve"> </w:t>
      </w:r>
      <w:r w:rsidR="00407762">
        <w:rPr>
          <w:rFonts w:ascii="Verdana" w:hAnsi="Verdana" w:cs="Arial"/>
          <w:sz w:val="20"/>
          <w:szCs w:val="20"/>
        </w:rPr>
        <w:t>De s</w:t>
      </w:r>
      <w:r w:rsidR="001252EF">
        <w:rPr>
          <w:rFonts w:ascii="Verdana" w:hAnsi="Verdana" w:cs="Arial"/>
          <w:sz w:val="20"/>
          <w:szCs w:val="20"/>
        </w:rPr>
        <w:t xml:space="preserve">amenstelling van de commissie is zoals </w:t>
      </w:r>
      <w:r w:rsidR="00031A3F">
        <w:rPr>
          <w:rFonts w:ascii="Verdana" w:hAnsi="Verdana" w:cs="Arial"/>
          <w:sz w:val="20"/>
          <w:szCs w:val="20"/>
        </w:rPr>
        <w:t xml:space="preserve">beschreven in de </w:t>
      </w:r>
      <w:r w:rsidR="001252EF">
        <w:rPr>
          <w:rFonts w:ascii="Verdana" w:hAnsi="Verdana" w:cs="Arial"/>
          <w:sz w:val="20"/>
          <w:szCs w:val="20"/>
        </w:rPr>
        <w:t xml:space="preserve">bepalingen </w:t>
      </w:r>
      <w:r w:rsidR="00031A3F">
        <w:rPr>
          <w:rFonts w:ascii="Verdana" w:hAnsi="Verdana" w:cs="Arial"/>
          <w:sz w:val="20"/>
          <w:szCs w:val="20"/>
        </w:rPr>
        <w:t>van deze regeling</w:t>
      </w:r>
      <w:r w:rsidR="001252EF">
        <w:rPr>
          <w:rFonts w:ascii="Verdana" w:hAnsi="Verdana" w:cs="Arial"/>
          <w:sz w:val="20"/>
          <w:szCs w:val="20"/>
        </w:rPr>
        <w:t>.</w:t>
      </w:r>
    </w:p>
    <w:p w14:paraId="1CB8BEE6" w14:textId="77777777" w:rsidR="00197286" w:rsidRPr="00D37210" w:rsidRDefault="00197286">
      <w:pPr>
        <w:rPr>
          <w:rFonts w:ascii="Verdana" w:hAnsi="Verdana" w:cs="Arial"/>
          <w:sz w:val="20"/>
          <w:szCs w:val="20"/>
        </w:rPr>
      </w:pPr>
    </w:p>
    <w:p w14:paraId="1CB8BEE7" w14:textId="77777777" w:rsidR="00197286" w:rsidRPr="00D37210" w:rsidRDefault="00625C70" w:rsidP="00F83EE9">
      <w:pPr>
        <w:ind w:left="426" w:hanging="426"/>
        <w:rPr>
          <w:rFonts w:ascii="Verdana" w:hAnsi="Verdana" w:cs="Arial"/>
          <w:b/>
          <w:bCs/>
          <w:sz w:val="20"/>
          <w:szCs w:val="20"/>
        </w:rPr>
      </w:pPr>
      <w:r w:rsidRPr="00D37210">
        <w:rPr>
          <w:rFonts w:ascii="Verdana" w:hAnsi="Verdana" w:cs="Arial"/>
          <w:b/>
          <w:bCs/>
          <w:sz w:val="20"/>
          <w:szCs w:val="20"/>
        </w:rPr>
        <w:t xml:space="preserve">3.2 </w:t>
      </w:r>
      <w:r w:rsidRPr="00D37210">
        <w:rPr>
          <w:rFonts w:ascii="Verdana" w:hAnsi="Verdana" w:cs="Arial"/>
          <w:b/>
          <w:bCs/>
          <w:sz w:val="20"/>
          <w:szCs w:val="20"/>
        </w:rPr>
        <w:tab/>
      </w:r>
      <w:r w:rsidR="00F83EE9" w:rsidRPr="00D37210">
        <w:rPr>
          <w:rFonts w:ascii="Verdana" w:hAnsi="Verdana" w:cs="Arial"/>
          <w:b/>
          <w:bCs/>
          <w:sz w:val="20"/>
          <w:szCs w:val="20"/>
        </w:rPr>
        <w:t>T</w:t>
      </w:r>
      <w:r w:rsidR="00197286" w:rsidRPr="00D37210">
        <w:rPr>
          <w:rFonts w:ascii="Verdana" w:hAnsi="Verdana" w:cs="Arial"/>
          <w:b/>
          <w:bCs/>
          <w:sz w:val="20"/>
          <w:szCs w:val="20"/>
        </w:rPr>
        <w:t>aken en bevoegdheden van de klachtencommissie</w:t>
      </w:r>
    </w:p>
    <w:p w14:paraId="1CB8BEE8" w14:textId="77777777" w:rsidR="00197286" w:rsidRPr="00D37210" w:rsidRDefault="00197286">
      <w:pPr>
        <w:rPr>
          <w:rFonts w:ascii="Verdana" w:hAnsi="Verdana" w:cs="Arial"/>
          <w:sz w:val="20"/>
          <w:szCs w:val="20"/>
        </w:rPr>
      </w:pPr>
    </w:p>
    <w:p w14:paraId="1CB8BEE9" w14:textId="77777777" w:rsidR="006D0833" w:rsidRPr="00D37210" w:rsidRDefault="00197286" w:rsidP="00BA7BD9">
      <w:pPr>
        <w:numPr>
          <w:ilvl w:val="0"/>
          <w:numId w:val="7"/>
        </w:numPr>
        <w:tabs>
          <w:tab w:val="clear" w:pos="360"/>
          <w:tab w:val="num" w:pos="540"/>
        </w:tabs>
        <w:ind w:left="540" w:hanging="540"/>
        <w:rPr>
          <w:rFonts w:ascii="Verdana" w:hAnsi="Verdana" w:cs="Arial"/>
          <w:sz w:val="20"/>
          <w:szCs w:val="20"/>
        </w:rPr>
      </w:pPr>
      <w:r w:rsidRPr="00D37210">
        <w:rPr>
          <w:rFonts w:ascii="Verdana" w:hAnsi="Verdana" w:cs="Arial"/>
          <w:sz w:val="20"/>
          <w:szCs w:val="20"/>
        </w:rPr>
        <w:t xml:space="preserve">De klachtencommissie oordeelt over de ontvankelijkheid van een klacht. Een klacht is ontvankelijk wanneer </w:t>
      </w:r>
      <w:r w:rsidR="003942D7" w:rsidRPr="00D37210">
        <w:rPr>
          <w:rFonts w:ascii="Verdana" w:hAnsi="Verdana" w:cs="Arial"/>
          <w:sz w:val="20"/>
          <w:szCs w:val="20"/>
        </w:rPr>
        <w:t xml:space="preserve">de klacht wordt ingediend door een </w:t>
      </w:r>
      <w:r w:rsidR="00E8392F" w:rsidRPr="00D37210">
        <w:rPr>
          <w:rFonts w:ascii="Verdana" w:hAnsi="Verdana" w:cs="Arial"/>
          <w:sz w:val="20"/>
          <w:szCs w:val="20"/>
        </w:rPr>
        <w:t>medewerker</w:t>
      </w:r>
      <w:r w:rsidR="003942D7" w:rsidRPr="00D37210">
        <w:rPr>
          <w:rFonts w:ascii="Verdana" w:hAnsi="Verdana" w:cs="Arial"/>
          <w:sz w:val="20"/>
          <w:szCs w:val="20"/>
        </w:rPr>
        <w:t xml:space="preserve"> die daartoe op grond van dit reglement bevoegd is</w:t>
      </w:r>
      <w:r w:rsidR="00265F6B" w:rsidRPr="00D37210">
        <w:rPr>
          <w:rFonts w:ascii="Verdana" w:hAnsi="Verdana" w:cs="Arial"/>
          <w:sz w:val="20"/>
          <w:szCs w:val="20"/>
        </w:rPr>
        <w:t xml:space="preserve">, </w:t>
      </w:r>
      <w:r w:rsidRPr="00D37210">
        <w:rPr>
          <w:rFonts w:ascii="Verdana" w:hAnsi="Verdana" w:cs="Arial"/>
          <w:sz w:val="20"/>
          <w:szCs w:val="20"/>
        </w:rPr>
        <w:t>het tot de competentie van het bevoegd gezag behoort om maatregelen te nemen inzake de klacht over ongewenste omgangsvormen</w:t>
      </w:r>
      <w:r w:rsidR="00265F6B" w:rsidRPr="00D37210">
        <w:rPr>
          <w:rFonts w:ascii="Verdana" w:hAnsi="Verdana" w:cs="Arial"/>
          <w:sz w:val="20"/>
          <w:szCs w:val="20"/>
        </w:rPr>
        <w:t xml:space="preserve"> en het klachtschrift schriftelijk </w:t>
      </w:r>
      <w:r w:rsidR="00416DA2" w:rsidRPr="00D37210">
        <w:rPr>
          <w:rFonts w:ascii="Verdana" w:hAnsi="Verdana" w:cs="Arial"/>
          <w:sz w:val="20"/>
          <w:szCs w:val="20"/>
        </w:rPr>
        <w:t xml:space="preserve">is ingediend </w:t>
      </w:r>
      <w:r w:rsidR="00265F6B" w:rsidRPr="00D37210">
        <w:rPr>
          <w:rFonts w:ascii="Verdana" w:hAnsi="Verdana" w:cs="Arial"/>
          <w:sz w:val="20"/>
          <w:szCs w:val="20"/>
        </w:rPr>
        <w:t xml:space="preserve">voorzien van alle </w:t>
      </w:r>
      <w:r w:rsidR="00416DA2" w:rsidRPr="00D37210">
        <w:rPr>
          <w:rFonts w:ascii="Verdana" w:hAnsi="Verdana" w:cs="Arial"/>
          <w:sz w:val="20"/>
          <w:szCs w:val="20"/>
        </w:rPr>
        <w:t xml:space="preserve">benodigde </w:t>
      </w:r>
      <w:r w:rsidR="00265F6B" w:rsidRPr="00D37210">
        <w:rPr>
          <w:rFonts w:ascii="Verdana" w:hAnsi="Verdana" w:cs="Arial"/>
          <w:sz w:val="20"/>
          <w:szCs w:val="20"/>
        </w:rPr>
        <w:t>informatie (zie artikel 3.4)</w:t>
      </w:r>
      <w:r w:rsidR="00625C70" w:rsidRPr="00D37210">
        <w:rPr>
          <w:rFonts w:ascii="Verdana" w:hAnsi="Verdana" w:cs="Arial"/>
          <w:sz w:val="20"/>
          <w:szCs w:val="20"/>
        </w:rPr>
        <w:t>, zoals benoemd in de algemene bepalingen van dit reglement (zie art. 1.1)</w:t>
      </w:r>
      <w:r w:rsidRPr="00D37210">
        <w:rPr>
          <w:rFonts w:ascii="Verdana" w:hAnsi="Verdana" w:cs="Arial"/>
          <w:sz w:val="20"/>
          <w:szCs w:val="20"/>
        </w:rPr>
        <w:t>.</w:t>
      </w:r>
      <w:r w:rsidR="008F260C" w:rsidRPr="00D37210">
        <w:rPr>
          <w:rFonts w:ascii="Verdana" w:hAnsi="Verdana" w:cs="Arial"/>
          <w:sz w:val="20"/>
          <w:szCs w:val="20"/>
        </w:rPr>
        <w:t xml:space="preserve"> </w:t>
      </w:r>
    </w:p>
    <w:p w14:paraId="1CB8BEEA" w14:textId="77777777" w:rsidR="00197286" w:rsidRPr="00D37210" w:rsidRDefault="00197286" w:rsidP="00BA7BD9">
      <w:pPr>
        <w:numPr>
          <w:ilvl w:val="0"/>
          <w:numId w:val="7"/>
        </w:numPr>
        <w:tabs>
          <w:tab w:val="clear" w:pos="360"/>
          <w:tab w:val="num" w:pos="540"/>
        </w:tabs>
        <w:ind w:left="540" w:hanging="540"/>
        <w:rPr>
          <w:rFonts w:ascii="Verdana" w:hAnsi="Verdana" w:cs="Arial"/>
          <w:sz w:val="20"/>
          <w:szCs w:val="20"/>
        </w:rPr>
      </w:pPr>
      <w:r w:rsidRPr="00D37210">
        <w:rPr>
          <w:rFonts w:ascii="Verdana" w:hAnsi="Verdana" w:cs="Arial"/>
          <w:sz w:val="20"/>
          <w:szCs w:val="20"/>
        </w:rPr>
        <w:t>De klachtencommissie stelt een onderzoek in naar iedere bij haar schriftelijk ingediende klacht</w:t>
      </w:r>
      <w:r w:rsidR="003942D7" w:rsidRPr="00D37210">
        <w:rPr>
          <w:rFonts w:ascii="Verdana" w:hAnsi="Verdana" w:cs="Arial"/>
          <w:sz w:val="20"/>
          <w:szCs w:val="20"/>
        </w:rPr>
        <w:t xml:space="preserve"> die ontvankelijk is voor klachtbehandeling</w:t>
      </w:r>
      <w:r w:rsidR="00D0592E" w:rsidRPr="00D37210">
        <w:rPr>
          <w:rFonts w:ascii="Verdana" w:hAnsi="Verdana" w:cs="Arial"/>
          <w:sz w:val="20"/>
          <w:szCs w:val="20"/>
        </w:rPr>
        <w:t xml:space="preserve">, </w:t>
      </w:r>
      <w:r w:rsidR="00625C70" w:rsidRPr="00D37210">
        <w:rPr>
          <w:rFonts w:ascii="Verdana" w:hAnsi="Verdana" w:cs="Arial"/>
          <w:sz w:val="20"/>
          <w:szCs w:val="20"/>
        </w:rPr>
        <w:t>mits het personen betreft genoemd in art. 3.2, lid 1</w:t>
      </w:r>
      <w:r w:rsidRPr="00D37210">
        <w:rPr>
          <w:rFonts w:ascii="Verdana" w:hAnsi="Verdana" w:cs="Arial"/>
          <w:sz w:val="20"/>
          <w:szCs w:val="20"/>
        </w:rPr>
        <w:t>.</w:t>
      </w:r>
    </w:p>
    <w:p w14:paraId="1CB8BEEB" w14:textId="17CFDE19" w:rsidR="00C200CA" w:rsidRPr="00D37210" w:rsidRDefault="00197286" w:rsidP="00C200CA">
      <w:pPr>
        <w:numPr>
          <w:ilvl w:val="0"/>
          <w:numId w:val="7"/>
        </w:numPr>
        <w:tabs>
          <w:tab w:val="clear" w:pos="360"/>
          <w:tab w:val="num" w:pos="540"/>
        </w:tabs>
        <w:ind w:left="540" w:hanging="540"/>
        <w:rPr>
          <w:rFonts w:ascii="Verdana" w:hAnsi="Verdana" w:cs="Arial"/>
          <w:sz w:val="20"/>
          <w:szCs w:val="20"/>
        </w:rPr>
      </w:pPr>
      <w:r w:rsidRPr="00D37210">
        <w:rPr>
          <w:rFonts w:ascii="Verdana" w:hAnsi="Verdana" w:cs="Arial"/>
          <w:sz w:val="20"/>
          <w:szCs w:val="20"/>
        </w:rPr>
        <w:t xml:space="preserve">De klachtencommissie brengt op grond van haar onderzoek een </w:t>
      </w:r>
      <w:r w:rsidR="00FA7882" w:rsidRPr="00D37210">
        <w:rPr>
          <w:rFonts w:ascii="Verdana" w:hAnsi="Verdana" w:cs="Arial"/>
          <w:sz w:val="20"/>
          <w:szCs w:val="20"/>
        </w:rPr>
        <w:t xml:space="preserve">schriftelijk advies uit </w:t>
      </w:r>
      <w:r w:rsidRPr="00D37210">
        <w:rPr>
          <w:rFonts w:ascii="Verdana" w:hAnsi="Verdana" w:cs="Arial"/>
          <w:sz w:val="20"/>
          <w:szCs w:val="20"/>
        </w:rPr>
        <w:t xml:space="preserve">aan de </w:t>
      </w:r>
      <w:r w:rsidR="00D81B7B">
        <w:rPr>
          <w:rFonts w:ascii="Verdana" w:hAnsi="Verdana" w:cs="Arial"/>
          <w:sz w:val="20"/>
          <w:szCs w:val="20"/>
        </w:rPr>
        <w:t>directeur-bestuurder</w:t>
      </w:r>
      <w:r w:rsidRPr="00D37210">
        <w:rPr>
          <w:rFonts w:ascii="Verdana" w:hAnsi="Verdana" w:cs="Arial"/>
          <w:sz w:val="20"/>
          <w:szCs w:val="20"/>
        </w:rPr>
        <w:t>.</w:t>
      </w:r>
      <w:r w:rsidR="001C3EFB" w:rsidRPr="00D37210">
        <w:rPr>
          <w:rFonts w:ascii="Verdana" w:hAnsi="Verdana" w:cs="Arial"/>
          <w:sz w:val="20"/>
          <w:szCs w:val="20"/>
        </w:rPr>
        <w:t xml:space="preserve"> </w:t>
      </w:r>
    </w:p>
    <w:p w14:paraId="1CB8BEEC" w14:textId="77777777" w:rsidR="00197286" w:rsidRPr="00D37210" w:rsidRDefault="00197286">
      <w:pPr>
        <w:numPr>
          <w:ilvl w:val="0"/>
          <w:numId w:val="7"/>
        </w:numPr>
        <w:tabs>
          <w:tab w:val="clear" w:pos="360"/>
          <w:tab w:val="num" w:pos="540"/>
        </w:tabs>
        <w:ind w:left="540" w:hanging="540"/>
        <w:rPr>
          <w:rFonts w:ascii="Verdana" w:hAnsi="Verdana" w:cs="Arial"/>
          <w:sz w:val="20"/>
          <w:szCs w:val="20"/>
        </w:rPr>
      </w:pPr>
      <w:r w:rsidRPr="00D37210">
        <w:rPr>
          <w:rFonts w:ascii="Verdana" w:hAnsi="Verdana" w:cs="Arial"/>
          <w:sz w:val="20"/>
          <w:szCs w:val="20"/>
        </w:rPr>
        <w:t>De klachtencommissie is bevoegd:</w:t>
      </w:r>
    </w:p>
    <w:p w14:paraId="1CB8BEED" w14:textId="19721484" w:rsidR="00625C70" w:rsidRPr="00D37210" w:rsidRDefault="004A114D" w:rsidP="00625C70">
      <w:pPr>
        <w:numPr>
          <w:ilvl w:val="1"/>
          <w:numId w:val="7"/>
        </w:numPr>
        <w:tabs>
          <w:tab w:val="clear" w:pos="792"/>
          <w:tab w:val="num" w:pos="900"/>
        </w:tabs>
        <w:ind w:left="900" w:hanging="360"/>
        <w:rPr>
          <w:rFonts w:ascii="Verdana" w:hAnsi="Verdana" w:cs="Arial"/>
          <w:sz w:val="20"/>
          <w:szCs w:val="20"/>
        </w:rPr>
      </w:pPr>
      <w:r w:rsidRPr="00D37210">
        <w:rPr>
          <w:rFonts w:ascii="Verdana" w:hAnsi="Verdana" w:cs="Arial"/>
          <w:sz w:val="20"/>
          <w:szCs w:val="20"/>
        </w:rPr>
        <w:t>T</w:t>
      </w:r>
      <w:r w:rsidR="00197286" w:rsidRPr="00D37210">
        <w:rPr>
          <w:rFonts w:ascii="Verdana" w:hAnsi="Verdana" w:cs="Arial"/>
          <w:sz w:val="20"/>
          <w:szCs w:val="20"/>
        </w:rPr>
        <w:t>ot het oproepen van daarvoor in aanmerking komende derden voor het verkrijgen van inlichtingen</w:t>
      </w:r>
      <w:r w:rsidRPr="00D37210">
        <w:rPr>
          <w:rFonts w:ascii="Verdana" w:hAnsi="Verdana" w:cs="Arial"/>
          <w:sz w:val="20"/>
          <w:szCs w:val="20"/>
        </w:rPr>
        <w:t>;</w:t>
      </w:r>
    </w:p>
    <w:p w14:paraId="1CB8BEEE" w14:textId="1C87FDBC" w:rsidR="00197286" w:rsidRPr="00D37210" w:rsidRDefault="007974B5" w:rsidP="00625C70">
      <w:pPr>
        <w:numPr>
          <w:ilvl w:val="1"/>
          <w:numId w:val="7"/>
        </w:numPr>
        <w:tabs>
          <w:tab w:val="clear" w:pos="792"/>
          <w:tab w:val="num" w:pos="900"/>
        </w:tabs>
        <w:ind w:left="900" w:hanging="360"/>
        <w:rPr>
          <w:rFonts w:ascii="Verdana" w:hAnsi="Verdana" w:cs="Arial"/>
          <w:sz w:val="20"/>
          <w:szCs w:val="20"/>
        </w:rPr>
      </w:pPr>
      <w:r w:rsidRPr="00D37210">
        <w:rPr>
          <w:rFonts w:ascii="Verdana" w:hAnsi="Verdana" w:cs="Arial"/>
          <w:sz w:val="20"/>
          <w:szCs w:val="20"/>
        </w:rPr>
        <w:lastRenderedPageBreak/>
        <w:t>T</w:t>
      </w:r>
      <w:r w:rsidR="00625C70" w:rsidRPr="00D37210">
        <w:rPr>
          <w:rFonts w:ascii="Verdana" w:hAnsi="Verdana" w:cs="Arial"/>
          <w:sz w:val="20"/>
          <w:szCs w:val="20"/>
        </w:rPr>
        <w:t xml:space="preserve">ot het opvragen </w:t>
      </w:r>
      <w:r w:rsidR="00197286" w:rsidRPr="00D37210">
        <w:rPr>
          <w:rFonts w:ascii="Verdana" w:hAnsi="Verdana" w:cs="Arial"/>
          <w:sz w:val="20"/>
          <w:szCs w:val="20"/>
        </w:rPr>
        <w:t>van ter zake dienende bescheiden, indien en voor</w:t>
      </w:r>
      <w:r w:rsidR="00625C70" w:rsidRPr="00D37210">
        <w:rPr>
          <w:rFonts w:ascii="Verdana" w:hAnsi="Verdana" w:cs="Arial"/>
          <w:sz w:val="20"/>
          <w:szCs w:val="20"/>
        </w:rPr>
        <w:t xml:space="preserve"> </w:t>
      </w:r>
      <w:r w:rsidR="00197286" w:rsidRPr="00D37210">
        <w:rPr>
          <w:rFonts w:ascii="Verdana" w:hAnsi="Verdana" w:cs="Arial"/>
          <w:sz w:val="20"/>
          <w:szCs w:val="20"/>
        </w:rPr>
        <w:t>zover die ten behoeve van de werkzaamheden van de klachtencommissie noodzakelijk zijn;</w:t>
      </w:r>
    </w:p>
    <w:p w14:paraId="1CB8BEEF" w14:textId="198C8707" w:rsidR="00197286" w:rsidRPr="00D37210" w:rsidRDefault="007974B5">
      <w:pPr>
        <w:numPr>
          <w:ilvl w:val="1"/>
          <w:numId w:val="7"/>
        </w:numPr>
        <w:tabs>
          <w:tab w:val="clear" w:pos="792"/>
          <w:tab w:val="num" w:pos="900"/>
        </w:tabs>
        <w:ind w:left="900" w:hanging="360"/>
        <w:rPr>
          <w:rFonts w:ascii="Verdana" w:hAnsi="Verdana" w:cs="Arial"/>
          <w:sz w:val="20"/>
          <w:szCs w:val="20"/>
        </w:rPr>
      </w:pPr>
      <w:r w:rsidRPr="00D37210">
        <w:rPr>
          <w:rFonts w:ascii="Verdana" w:hAnsi="Verdana" w:cs="Arial"/>
          <w:sz w:val="20"/>
          <w:szCs w:val="20"/>
        </w:rPr>
        <w:t>E</w:t>
      </w:r>
      <w:r w:rsidR="00197286" w:rsidRPr="00D37210">
        <w:rPr>
          <w:rFonts w:ascii="Verdana" w:hAnsi="Verdana" w:cs="Arial"/>
          <w:sz w:val="20"/>
          <w:szCs w:val="20"/>
        </w:rPr>
        <w:t>en onderzoek op de werkplek in te stellen of te doen instellen;</w:t>
      </w:r>
    </w:p>
    <w:p w14:paraId="1CB8BEF0" w14:textId="381CC9CB" w:rsidR="00197286" w:rsidRPr="00D37210" w:rsidRDefault="007974B5">
      <w:pPr>
        <w:numPr>
          <w:ilvl w:val="1"/>
          <w:numId w:val="7"/>
        </w:numPr>
        <w:tabs>
          <w:tab w:val="clear" w:pos="792"/>
          <w:tab w:val="num" w:pos="900"/>
        </w:tabs>
        <w:ind w:left="900" w:hanging="360"/>
        <w:rPr>
          <w:rFonts w:ascii="Verdana" w:hAnsi="Verdana" w:cs="Arial"/>
          <w:sz w:val="20"/>
          <w:szCs w:val="20"/>
        </w:rPr>
      </w:pPr>
      <w:r w:rsidRPr="00D37210">
        <w:rPr>
          <w:rFonts w:ascii="Verdana" w:hAnsi="Verdana" w:cs="Arial"/>
          <w:sz w:val="20"/>
          <w:szCs w:val="20"/>
        </w:rPr>
        <w:t>Zi</w:t>
      </w:r>
      <w:r w:rsidR="00197286" w:rsidRPr="00D37210">
        <w:rPr>
          <w:rFonts w:ascii="Verdana" w:hAnsi="Verdana" w:cs="Arial"/>
          <w:sz w:val="20"/>
          <w:szCs w:val="20"/>
        </w:rPr>
        <w:t>ch door deskundigen van advies en bijstand laten dienen.</w:t>
      </w:r>
    </w:p>
    <w:p w14:paraId="1CB8BEF1" w14:textId="2E78DCB9" w:rsidR="00197286" w:rsidRPr="00D37210" w:rsidRDefault="00197286">
      <w:pPr>
        <w:numPr>
          <w:ilvl w:val="0"/>
          <w:numId w:val="7"/>
        </w:numPr>
        <w:tabs>
          <w:tab w:val="clear" w:pos="360"/>
          <w:tab w:val="num" w:pos="540"/>
        </w:tabs>
        <w:ind w:left="540" w:hanging="540"/>
        <w:rPr>
          <w:rFonts w:ascii="Verdana" w:hAnsi="Verdana" w:cs="Arial"/>
          <w:sz w:val="20"/>
          <w:szCs w:val="20"/>
        </w:rPr>
      </w:pPr>
      <w:r w:rsidRPr="00D37210">
        <w:rPr>
          <w:rFonts w:ascii="Verdana" w:hAnsi="Verdana" w:cs="Arial"/>
          <w:sz w:val="20"/>
          <w:szCs w:val="20"/>
        </w:rPr>
        <w:t xml:space="preserve">De klachtencommissie is bevoegd de </w:t>
      </w:r>
      <w:r w:rsidR="00D81B7B">
        <w:rPr>
          <w:rFonts w:ascii="Verdana" w:hAnsi="Verdana" w:cs="Arial"/>
          <w:sz w:val="20"/>
          <w:szCs w:val="20"/>
        </w:rPr>
        <w:t>directeur-bestuurder</w:t>
      </w:r>
      <w:r w:rsidRPr="00D37210">
        <w:rPr>
          <w:rFonts w:ascii="Verdana" w:hAnsi="Verdana" w:cs="Arial"/>
          <w:sz w:val="20"/>
          <w:szCs w:val="20"/>
        </w:rPr>
        <w:t xml:space="preserve"> gevraagd en ongevraagd te adviseren inzake het beleid met betrekking tot ongewenste omgangsvormen.</w:t>
      </w:r>
    </w:p>
    <w:p w14:paraId="1CB8BEF4" w14:textId="57E39891" w:rsidR="00254BBC" w:rsidRPr="00D37210" w:rsidRDefault="00197286" w:rsidP="007974B5">
      <w:pPr>
        <w:numPr>
          <w:ilvl w:val="0"/>
          <w:numId w:val="7"/>
        </w:numPr>
        <w:tabs>
          <w:tab w:val="clear" w:pos="360"/>
          <w:tab w:val="num" w:pos="540"/>
        </w:tabs>
        <w:ind w:left="540" w:hanging="540"/>
        <w:rPr>
          <w:rFonts w:ascii="Verdana" w:hAnsi="Verdana" w:cs="Arial"/>
          <w:sz w:val="20"/>
          <w:szCs w:val="20"/>
        </w:rPr>
      </w:pPr>
      <w:r w:rsidRPr="00D37210">
        <w:rPr>
          <w:rFonts w:ascii="Verdana" w:hAnsi="Verdana" w:cs="Arial"/>
          <w:sz w:val="20"/>
          <w:szCs w:val="20"/>
        </w:rPr>
        <w:t xml:space="preserve">Eens per jaar brengt de klachtencommissie een geanonimiseerd verslag uit aan de </w:t>
      </w:r>
      <w:r w:rsidR="00D81B7B">
        <w:rPr>
          <w:rFonts w:ascii="Verdana" w:hAnsi="Verdana" w:cs="Arial"/>
          <w:sz w:val="20"/>
          <w:szCs w:val="20"/>
        </w:rPr>
        <w:t>directeur-bestuurder</w:t>
      </w:r>
      <w:r w:rsidRPr="00D37210">
        <w:rPr>
          <w:rFonts w:ascii="Verdana" w:hAnsi="Verdana" w:cs="Arial"/>
          <w:sz w:val="20"/>
          <w:szCs w:val="20"/>
        </w:rPr>
        <w:t xml:space="preserve"> over haar werkzaamheden. </w:t>
      </w:r>
    </w:p>
    <w:p w14:paraId="1CB8BEF5" w14:textId="77777777" w:rsidR="00254BBC" w:rsidRPr="00D37210" w:rsidRDefault="00254BBC">
      <w:pPr>
        <w:rPr>
          <w:rFonts w:ascii="Verdana" w:hAnsi="Verdana" w:cs="Arial"/>
          <w:sz w:val="20"/>
          <w:szCs w:val="20"/>
        </w:rPr>
      </w:pPr>
    </w:p>
    <w:p w14:paraId="1CB8BEF6" w14:textId="77777777" w:rsidR="00197286" w:rsidRPr="00D37210" w:rsidRDefault="00A838C8" w:rsidP="00F83EE9">
      <w:pPr>
        <w:ind w:left="426" w:hanging="426"/>
        <w:rPr>
          <w:rFonts w:ascii="Verdana" w:hAnsi="Verdana" w:cs="Arial"/>
          <w:b/>
          <w:bCs/>
          <w:sz w:val="20"/>
          <w:szCs w:val="20"/>
        </w:rPr>
      </w:pPr>
      <w:r w:rsidRPr="00D37210">
        <w:rPr>
          <w:rFonts w:ascii="Verdana" w:hAnsi="Verdana" w:cs="Arial"/>
          <w:b/>
          <w:bCs/>
          <w:sz w:val="20"/>
          <w:szCs w:val="20"/>
        </w:rPr>
        <w:t>3.3</w:t>
      </w:r>
      <w:r w:rsidRPr="00D37210">
        <w:rPr>
          <w:rFonts w:ascii="Verdana" w:hAnsi="Verdana" w:cs="Arial"/>
          <w:b/>
          <w:bCs/>
          <w:sz w:val="20"/>
          <w:szCs w:val="20"/>
        </w:rPr>
        <w:tab/>
      </w:r>
      <w:r w:rsidR="00197286" w:rsidRPr="00D37210">
        <w:rPr>
          <w:rFonts w:ascii="Verdana" w:hAnsi="Verdana" w:cs="Arial"/>
          <w:b/>
          <w:bCs/>
          <w:sz w:val="20"/>
          <w:szCs w:val="20"/>
        </w:rPr>
        <w:t>Procedure van de klacht</w:t>
      </w:r>
      <w:r w:rsidR="009E069B" w:rsidRPr="00D37210">
        <w:rPr>
          <w:rFonts w:ascii="Verdana" w:hAnsi="Verdana" w:cs="Arial"/>
          <w:b/>
          <w:bCs/>
          <w:sz w:val="20"/>
          <w:szCs w:val="20"/>
        </w:rPr>
        <w:t>behandeling</w:t>
      </w:r>
    </w:p>
    <w:p w14:paraId="1CB8BEF7" w14:textId="77777777" w:rsidR="00197286" w:rsidRPr="00D37210" w:rsidRDefault="00197286">
      <w:pPr>
        <w:rPr>
          <w:rFonts w:ascii="Verdana" w:hAnsi="Verdana" w:cs="Arial"/>
          <w:sz w:val="20"/>
          <w:szCs w:val="20"/>
        </w:rPr>
      </w:pPr>
    </w:p>
    <w:p w14:paraId="1CB8BEF8" w14:textId="77777777" w:rsidR="00752914" w:rsidRPr="00D37210" w:rsidRDefault="00197286" w:rsidP="000910DB">
      <w:pPr>
        <w:numPr>
          <w:ilvl w:val="0"/>
          <w:numId w:val="8"/>
        </w:numPr>
        <w:tabs>
          <w:tab w:val="clear" w:pos="360"/>
          <w:tab w:val="num" w:pos="540"/>
        </w:tabs>
        <w:ind w:left="540" w:hanging="540"/>
        <w:rPr>
          <w:rFonts w:ascii="Verdana" w:hAnsi="Verdana" w:cs="Arial"/>
          <w:sz w:val="20"/>
          <w:szCs w:val="20"/>
        </w:rPr>
      </w:pPr>
      <w:r w:rsidRPr="00D37210">
        <w:rPr>
          <w:rFonts w:ascii="Verdana" w:hAnsi="Verdana" w:cs="Arial"/>
          <w:sz w:val="20"/>
          <w:szCs w:val="20"/>
        </w:rPr>
        <w:t xml:space="preserve">Na de ontvangst van een klacht zendt de klachtencommissie binnen een week een ontvangstbevestiging aan de klager. </w:t>
      </w:r>
    </w:p>
    <w:p w14:paraId="1CB8BEF9" w14:textId="77777777" w:rsidR="00197286" w:rsidRPr="00D37210" w:rsidRDefault="00197286" w:rsidP="000910DB">
      <w:pPr>
        <w:numPr>
          <w:ilvl w:val="0"/>
          <w:numId w:val="8"/>
        </w:numPr>
        <w:tabs>
          <w:tab w:val="clear" w:pos="360"/>
          <w:tab w:val="num" w:pos="540"/>
        </w:tabs>
        <w:ind w:left="540" w:hanging="540"/>
        <w:rPr>
          <w:rFonts w:ascii="Verdana" w:hAnsi="Verdana" w:cs="Arial"/>
          <w:sz w:val="20"/>
          <w:szCs w:val="20"/>
        </w:rPr>
      </w:pPr>
      <w:r w:rsidRPr="00D37210">
        <w:rPr>
          <w:rFonts w:ascii="Verdana" w:hAnsi="Verdana" w:cs="Arial"/>
          <w:sz w:val="20"/>
          <w:szCs w:val="20"/>
        </w:rPr>
        <w:t xml:space="preserve">Binnen een week na ontvangst van de schriftelijke klacht maakt de klachtencommissie schriftelijk aan klager kenbaar of klager en klacht ontvankelijk zijn en of de klacht in behandeling genomen wordt. </w:t>
      </w:r>
      <w:r w:rsidRPr="00D37210">
        <w:rPr>
          <w:rFonts w:ascii="Verdana" w:hAnsi="Verdana" w:cs="Arial"/>
          <w:sz w:val="20"/>
          <w:szCs w:val="20"/>
        </w:rPr>
        <w:br/>
        <w:t xml:space="preserve">Klager wordt hierbij tevens geïnformeerd over: </w:t>
      </w:r>
    </w:p>
    <w:p w14:paraId="1CB8BEFA" w14:textId="4A47A0DC" w:rsidR="00197286" w:rsidRPr="00D37210" w:rsidRDefault="007974B5">
      <w:pPr>
        <w:numPr>
          <w:ilvl w:val="1"/>
          <w:numId w:val="8"/>
        </w:numPr>
        <w:tabs>
          <w:tab w:val="num" w:pos="1080"/>
        </w:tabs>
        <w:ind w:left="1080" w:hanging="540"/>
        <w:rPr>
          <w:rFonts w:ascii="Verdana" w:hAnsi="Verdana" w:cs="Arial"/>
          <w:sz w:val="20"/>
          <w:szCs w:val="20"/>
        </w:rPr>
      </w:pPr>
      <w:r w:rsidRPr="00D37210">
        <w:rPr>
          <w:rFonts w:ascii="Verdana" w:hAnsi="Verdana" w:cs="Arial"/>
          <w:sz w:val="20"/>
          <w:szCs w:val="20"/>
        </w:rPr>
        <w:t>D</w:t>
      </w:r>
      <w:r w:rsidR="00197286" w:rsidRPr="00D37210">
        <w:rPr>
          <w:rFonts w:ascii="Verdana" w:hAnsi="Verdana" w:cs="Arial"/>
          <w:sz w:val="20"/>
          <w:szCs w:val="20"/>
        </w:rPr>
        <w:t xml:space="preserve">e verdere procedure; </w:t>
      </w:r>
    </w:p>
    <w:p w14:paraId="1CB8BEFB" w14:textId="5BFF1E4D" w:rsidR="00197286" w:rsidRPr="00D37210" w:rsidRDefault="007974B5">
      <w:pPr>
        <w:numPr>
          <w:ilvl w:val="1"/>
          <w:numId w:val="8"/>
        </w:numPr>
        <w:tabs>
          <w:tab w:val="num" w:pos="1080"/>
        </w:tabs>
        <w:ind w:left="1080" w:hanging="540"/>
        <w:rPr>
          <w:rFonts w:ascii="Verdana" w:hAnsi="Verdana" w:cs="Arial"/>
          <w:sz w:val="20"/>
          <w:szCs w:val="20"/>
        </w:rPr>
      </w:pPr>
      <w:r w:rsidRPr="00D37210">
        <w:rPr>
          <w:rFonts w:ascii="Verdana" w:hAnsi="Verdana" w:cs="Arial"/>
          <w:sz w:val="20"/>
          <w:szCs w:val="20"/>
        </w:rPr>
        <w:t>H</w:t>
      </w:r>
      <w:r w:rsidR="00197286" w:rsidRPr="00D37210">
        <w:rPr>
          <w:rFonts w:ascii="Verdana" w:hAnsi="Verdana" w:cs="Arial"/>
          <w:sz w:val="20"/>
          <w:szCs w:val="20"/>
        </w:rPr>
        <w:t xml:space="preserve">et recht op </w:t>
      </w:r>
      <w:r w:rsidR="003942D7" w:rsidRPr="00D37210">
        <w:rPr>
          <w:rFonts w:ascii="Verdana" w:hAnsi="Verdana" w:cs="Arial"/>
          <w:sz w:val="20"/>
          <w:szCs w:val="20"/>
        </w:rPr>
        <w:t>kennisnemen van alle stukken waarop de klachtencommissie zijn advies baseert;</w:t>
      </w:r>
      <w:r w:rsidR="00197286" w:rsidRPr="00D37210">
        <w:rPr>
          <w:rFonts w:ascii="Verdana" w:hAnsi="Verdana" w:cs="Arial"/>
          <w:sz w:val="20"/>
          <w:szCs w:val="20"/>
        </w:rPr>
        <w:t xml:space="preserve"> </w:t>
      </w:r>
    </w:p>
    <w:p w14:paraId="1CB8BEFC" w14:textId="512897C5" w:rsidR="00197286" w:rsidRPr="00D37210" w:rsidRDefault="0061533B" w:rsidP="00214D04">
      <w:pPr>
        <w:numPr>
          <w:ilvl w:val="1"/>
          <w:numId w:val="8"/>
        </w:numPr>
        <w:tabs>
          <w:tab w:val="num" w:pos="1080"/>
        </w:tabs>
        <w:ind w:left="1080" w:hanging="540"/>
        <w:rPr>
          <w:rFonts w:ascii="Verdana" w:hAnsi="Verdana" w:cs="Arial"/>
          <w:sz w:val="20"/>
          <w:szCs w:val="20"/>
        </w:rPr>
      </w:pPr>
      <w:r w:rsidRPr="00D37210">
        <w:rPr>
          <w:rFonts w:ascii="Verdana" w:hAnsi="Verdana" w:cs="Arial"/>
          <w:sz w:val="20"/>
          <w:szCs w:val="20"/>
        </w:rPr>
        <w:t>H</w:t>
      </w:r>
      <w:r w:rsidR="00197286" w:rsidRPr="00D37210">
        <w:rPr>
          <w:rFonts w:ascii="Verdana" w:hAnsi="Verdana" w:cs="Arial"/>
          <w:sz w:val="20"/>
          <w:szCs w:val="20"/>
        </w:rPr>
        <w:t>et recht op bijstand door een raadsman/- vrouw en/of vertrouwenspersoon</w:t>
      </w:r>
      <w:r w:rsidR="00752914" w:rsidRPr="00D37210">
        <w:rPr>
          <w:rFonts w:ascii="Verdana" w:hAnsi="Verdana" w:cs="Arial"/>
          <w:sz w:val="20"/>
          <w:szCs w:val="20"/>
        </w:rPr>
        <w:t>:</w:t>
      </w:r>
      <w:r w:rsidR="00032376" w:rsidRPr="00D37210">
        <w:rPr>
          <w:rFonts w:ascii="Verdana" w:hAnsi="Verdana" w:cs="Arial"/>
          <w:sz w:val="20"/>
          <w:szCs w:val="20"/>
        </w:rPr>
        <w:t xml:space="preserve"> </w:t>
      </w:r>
      <w:r w:rsidR="001E3516" w:rsidRPr="00D37210">
        <w:rPr>
          <w:rFonts w:ascii="Verdana" w:hAnsi="Verdana" w:cs="Arial"/>
          <w:sz w:val="20"/>
          <w:szCs w:val="20"/>
        </w:rPr>
        <w:t xml:space="preserve">alleen </w:t>
      </w:r>
      <w:r w:rsidR="002337DB" w:rsidRPr="00D37210">
        <w:rPr>
          <w:rFonts w:ascii="Verdana" w:hAnsi="Verdana" w:cs="Arial"/>
          <w:sz w:val="20"/>
          <w:szCs w:val="20"/>
        </w:rPr>
        <w:t>d</w:t>
      </w:r>
      <w:r w:rsidR="00214D04" w:rsidRPr="00D37210">
        <w:rPr>
          <w:rFonts w:ascii="Verdana" w:hAnsi="Verdana" w:cs="Arial"/>
          <w:sz w:val="20"/>
          <w:szCs w:val="20"/>
        </w:rPr>
        <w:t>e kosten voor het inschakelen van een vertrouwenspersoon zijn voor rekening van de organisatie</w:t>
      </w:r>
      <w:r w:rsidRPr="00D37210">
        <w:rPr>
          <w:rFonts w:ascii="Verdana" w:hAnsi="Verdana" w:cs="Arial"/>
          <w:sz w:val="20"/>
          <w:szCs w:val="20"/>
        </w:rPr>
        <w:t>;</w:t>
      </w:r>
    </w:p>
    <w:p w14:paraId="1CB8BEFD" w14:textId="1D533730" w:rsidR="003942D7" w:rsidRPr="00D37210" w:rsidRDefault="0061533B">
      <w:pPr>
        <w:numPr>
          <w:ilvl w:val="1"/>
          <w:numId w:val="8"/>
        </w:numPr>
        <w:tabs>
          <w:tab w:val="num" w:pos="1080"/>
        </w:tabs>
        <w:ind w:left="1080" w:hanging="540"/>
        <w:rPr>
          <w:rFonts w:ascii="Verdana" w:hAnsi="Verdana" w:cs="Arial"/>
          <w:sz w:val="20"/>
          <w:szCs w:val="20"/>
        </w:rPr>
      </w:pPr>
      <w:r w:rsidRPr="00D37210">
        <w:rPr>
          <w:rFonts w:ascii="Verdana" w:hAnsi="Verdana" w:cs="Arial"/>
          <w:sz w:val="20"/>
          <w:szCs w:val="20"/>
        </w:rPr>
        <w:t>H</w:t>
      </w:r>
      <w:r w:rsidR="00197286" w:rsidRPr="00D37210">
        <w:rPr>
          <w:rFonts w:ascii="Verdana" w:hAnsi="Verdana" w:cs="Arial"/>
          <w:sz w:val="20"/>
          <w:szCs w:val="20"/>
        </w:rPr>
        <w:t xml:space="preserve">et feit dat </w:t>
      </w:r>
      <w:r w:rsidR="00FA7882" w:rsidRPr="00D37210">
        <w:rPr>
          <w:rFonts w:ascii="Verdana" w:hAnsi="Verdana" w:cs="Arial"/>
          <w:sz w:val="20"/>
          <w:szCs w:val="20"/>
        </w:rPr>
        <w:t xml:space="preserve">de klacht </w:t>
      </w:r>
      <w:r w:rsidR="00197286" w:rsidRPr="00D37210">
        <w:rPr>
          <w:rFonts w:ascii="Verdana" w:hAnsi="Verdana" w:cs="Arial"/>
          <w:sz w:val="20"/>
          <w:szCs w:val="20"/>
        </w:rPr>
        <w:t>wordt doorgezonden aan de aangeklaagde</w:t>
      </w:r>
      <w:r w:rsidRPr="00D37210">
        <w:rPr>
          <w:rFonts w:ascii="Verdana" w:hAnsi="Verdana" w:cs="Arial"/>
          <w:sz w:val="20"/>
          <w:szCs w:val="20"/>
        </w:rPr>
        <w:t>;</w:t>
      </w:r>
    </w:p>
    <w:p w14:paraId="1CB8BEFE" w14:textId="645526E9" w:rsidR="00197286" w:rsidRPr="00D37210" w:rsidRDefault="0061533B">
      <w:pPr>
        <w:numPr>
          <w:ilvl w:val="1"/>
          <w:numId w:val="8"/>
        </w:numPr>
        <w:tabs>
          <w:tab w:val="num" w:pos="1080"/>
        </w:tabs>
        <w:ind w:left="1080" w:hanging="540"/>
        <w:rPr>
          <w:rFonts w:ascii="Verdana" w:hAnsi="Verdana" w:cs="Arial"/>
          <w:sz w:val="20"/>
          <w:szCs w:val="20"/>
        </w:rPr>
      </w:pPr>
      <w:r w:rsidRPr="00D37210">
        <w:rPr>
          <w:rFonts w:ascii="Verdana" w:hAnsi="Verdana" w:cs="Arial"/>
          <w:sz w:val="20"/>
          <w:szCs w:val="20"/>
        </w:rPr>
        <w:t>H</w:t>
      </w:r>
      <w:r w:rsidR="003942D7" w:rsidRPr="00D37210">
        <w:rPr>
          <w:rFonts w:ascii="Verdana" w:hAnsi="Verdana" w:cs="Arial"/>
          <w:sz w:val="20"/>
          <w:szCs w:val="20"/>
        </w:rPr>
        <w:t xml:space="preserve">et feit dat alle stukken die aan de klachtencommissie worden toegezonden en alle informatie die mondeling aan de klachtencommissie wordt verstrekt, ook ter </w:t>
      </w:r>
      <w:r w:rsidR="00A838C8" w:rsidRPr="00D37210">
        <w:rPr>
          <w:rFonts w:ascii="Verdana" w:hAnsi="Verdana" w:cs="Arial"/>
          <w:sz w:val="20"/>
          <w:szCs w:val="20"/>
        </w:rPr>
        <w:t xml:space="preserve">kennis komt van </w:t>
      </w:r>
      <w:r w:rsidR="002337DB" w:rsidRPr="00D37210">
        <w:rPr>
          <w:rFonts w:ascii="Verdana" w:hAnsi="Verdana" w:cs="Arial"/>
          <w:sz w:val="20"/>
          <w:szCs w:val="20"/>
        </w:rPr>
        <w:t xml:space="preserve">de klager en </w:t>
      </w:r>
      <w:r w:rsidR="00A838C8" w:rsidRPr="00D37210">
        <w:rPr>
          <w:rFonts w:ascii="Verdana" w:hAnsi="Verdana" w:cs="Arial"/>
          <w:sz w:val="20"/>
          <w:szCs w:val="20"/>
        </w:rPr>
        <w:t>aangeklaagde</w:t>
      </w:r>
      <w:r w:rsidRPr="00D37210">
        <w:rPr>
          <w:rFonts w:ascii="Verdana" w:hAnsi="Verdana" w:cs="Arial"/>
          <w:sz w:val="20"/>
          <w:szCs w:val="20"/>
        </w:rPr>
        <w:t>;</w:t>
      </w:r>
    </w:p>
    <w:p w14:paraId="1CB8BEFF" w14:textId="4F30DA96" w:rsidR="00197286" w:rsidRPr="00D37210" w:rsidRDefault="00197286">
      <w:pPr>
        <w:numPr>
          <w:ilvl w:val="0"/>
          <w:numId w:val="8"/>
        </w:numPr>
        <w:tabs>
          <w:tab w:val="clear" w:pos="360"/>
          <w:tab w:val="num" w:pos="540"/>
        </w:tabs>
        <w:ind w:left="540" w:hanging="540"/>
        <w:rPr>
          <w:rFonts w:ascii="Verdana" w:hAnsi="Verdana" w:cs="Arial"/>
          <w:sz w:val="20"/>
          <w:szCs w:val="20"/>
        </w:rPr>
      </w:pPr>
      <w:r w:rsidRPr="00D37210">
        <w:rPr>
          <w:rFonts w:ascii="Verdana" w:hAnsi="Verdana" w:cs="Arial"/>
          <w:sz w:val="20"/>
          <w:szCs w:val="20"/>
        </w:rPr>
        <w:t>De klachtencommissie zendt de klacht aan de aangeklaagde, tegelijkertijd met de stukken als bedoeld in lid 2. De aangeklaagde wordt hierbij tevens gewezen op:</w:t>
      </w:r>
    </w:p>
    <w:p w14:paraId="1CB8BF00" w14:textId="13D02A50" w:rsidR="00197286" w:rsidRPr="00D37210" w:rsidRDefault="0061533B">
      <w:pPr>
        <w:numPr>
          <w:ilvl w:val="1"/>
          <w:numId w:val="8"/>
        </w:numPr>
        <w:tabs>
          <w:tab w:val="num" w:pos="1080"/>
        </w:tabs>
        <w:ind w:left="1080" w:hanging="540"/>
        <w:rPr>
          <w:rFonts w:ascii="Verdana" w:hAnsi="Verdana" w:cs="Arial"/>
          <w:sz w:val="20"/>
          <w:szCs w:val="20"/>
        </w:rPr>
      </w:pPr>
      <w:r w:rsidRPr="00D37210">
        <w:rPr>
          <w:rFonts w:ascii="Verdana" w:hAnsi="Verdana" w:cs="Arial"/>
          <w:sz w:val="20"/>
          <w:szCs w:val="20"/>
        </w:rPr>
        <w:t>D</w:t>
      </w:r>
      <w:r w:rsidR="001E3516" w:rsidRPr="00D37210">
        <w:rPr>
          <w:rFonts w:ascii="Verdana" w:hAnsi="Verdana" w:cs="Arial"/>
          <w:sz w:val="20"/>
          <w:szCs w:val="20"/>
        </w:rPr>
        <w:t>e procedure klachtbehandeling</w:t>
      </w:r>
      <w:r w:rsidRPr="00D37210">
        <w:rPr>
          <w:rFonts w:ascii="Verdana" w:hAnsi="Verdana" w:cs="Arial"/>
          <w:sz w:val="20"/>
          <w:szCs w:val="20"/>
        </w:rPr>
        <w:t>;</w:t>
      </w:r>
    </w:p>
    <w:p w14:paraId="1CB8BF01" w14:textId="5457043A" w:rsidR="00197286" w:rsidRPr="00D37210" w:rsidRDefault="0061533B">
      <w:pPr>
        <w:numPr>
          <w:ilvl w:val="1"/>
          <w:numId w:val="8"/>
        </w:numPr>
        <w:tabs>
          <w:tab w:val="num" w:pos="1080"/>
        </w:tabs>
        <w:ind w:left="1080" w:hanging="540"/>
        <w:rPr>
          <w:rFonts w:ascii="Verdana" w:hAnsi="Verdana" w:cs="Arial"/>
          <w:sz w:val="20"/>
          <w:szCs w:val="20"/>
        </w:rPr>
      </w:pPr>
      <w:r w:rsidRPr="00D37210">
        <w:rPr>
          <w:rFonts w:ascii="Verdana" w:hAnsi="Verdana" w:cs="Arial"/>
          <w:sz w:val="20"/>
          <w:szCs w:val="20"/>
        </w:rPr>
        <w:t>H</w:t>
      </w:r>
      <w:r w:rsidR="00197286" w:rsidRPr="00D37210">
        <w:rPr>
          <w:rFonts w:ascii="Verdana" w:hAnsi="Verdana" w:cs="Arial"/>
          <w:sz w:val="20"/>
          <w:szCs w:val="20"/>
        </w:rPr>
        <w:t>et recht op</w:t>
      </w:r>
      <w:r w:rsidR="00A838C8" w:rsidRPr="00D37210">
        <w:rPr>
          <w:rFonts w:ascii="Verdana" w:hAnsi="Verdana" w:cs="Arial"/>
          <w:sz w:val="20"/>
          <w:szCs w:val="20"/>
        </w:rPr>
        <w:t xml:space="preserve"> </w:t>
      </w:r>
      <w:r w:rsidR="003942D7" w:rsidRPr="00D37210">
        <w:rPr>
          <w:rFonts w:ascii="Verdana" w:hAnsi="Verdana" w:cs="Arial"/>
          <w:sz w:val="20"/>
          <w:szCs w:val="20"/>
        </w:rPr>
        <w:t xml:space="preserve">kennisnemen van alle stukken waarop </w:t>
      </w:r>
      <w:r w:rsidR="00A838C8" w:rsidRPr="00D37210">
        <w:rPr>
          <w:rFonts w:ascii="Verdana" w:hAnsi="Verdana" w:cs="Arial"/>
          <w:sz w:val="20"/>
          <w:szCs w:val="20"/>
        </w:rPr>
        <w:t>de klachtencommissie zijn advies</w:t>
      </w:r>
      <w:r w:rsidR="003942D7" w:rsidRPr="00D37210">
        <w:rPr>
          <w:rFonts w:ascii="Verdana" w:hAnsi="Verdana" w:cs="Arial"/>
          <w:sz w:val="20"/>
          <w:szCs w:val="20"/>
        </w:rPr>
        <w:t xml:space="preserve"> baseert</w:t>
      </w:r>
      <w:r w:rsidRPr="00D37210">
        <w:rPr>
          <w:rFonts w:ascii="Verdana" w:hAnsi="Verdana" w:cs="Arial"/>
          <w:sz w:val="20"/>
          <w:szCs w:val="20"/>
        </w:rPr>
        <w:t>;</w:t>
      </w:r>
    </w:p>
    <w:p w14:paraId="1CB8BF02" w14:textId="16BFE7F1" w:rsidR="00197286" w:rsidRPr="00D37210" w:rsidRDefault="0061533B">
      <w:pPr>
        <w:numPr>
          <w:ilvl w:val="1"/>
          <w:numId w:val="8"/>
        </w:numPr>
        <w:tabs>
          <w:tab w:val="num" w:pos="1080"/>
        </w:tabs>
        <w:ind w:left="1080" w:hanging="540"/>
        <w:rPr>
          <w:rFonts w:ascii="Verdana" w:hAnsi="Verdana" w:cs="Arial"/>
          <w:sz w:val="20"/>
          <w:szCs w:val="20"/>
        </w:rPr>
      </w:pPr>
      <w:r w:rsidRPr="00D37210">
        <w:rPr>
          <w:rFonts w:ascii="Verdana" w:hAnsi="Verdana" w:cs="Arial"/>
          <w:sz w:val="20"/>
          <w:szCs w:val="20"/>
        </w:rPr>
        <w:t>H</w:t>
      </w:r>
      <w:r w:rsidR="00197286" w:rsidRPr="00D37210">
        <w:rPr>
          <w:rFonts w:ascii="Verdana" w:hAnsi="Verdana" w:cs="Arial"/>
          <w:sz w:val="20"/>
          <w:szCs w:val="20"/>
        </w:rPr>
        <w:t>et recht op bijstand door een raadsman/-vrouw</w:t>
      </w:r>
      <w:r w:rsidR="00525EF1" w:rsidRPr="00D37210">
        <w:rPr>
          <w:rFonts w:ascii="Verdana" w:hAnsi="Verdana" w:cs="Arial"/>
          <w:sz w:val="20"/>
          <w:szCs w:val="20"/>
        </w:rPr>
        <w:t xml:space="preserve"> of een ondersteuner</w:t>
      </w:r>
      <w:r w:rsidR="009F378F" w:rsidRPr="00D37210">
        <w:rPr>
          <w:rFonts w:ascii="Verdana" w:hAnsi="Verdana" w:cs="Arial"/>
          <w:sz w:val="20"/>
          <w:szCs w:val="20"/>
        </w:rPr>
        <w:t>:</w:t>
      </w:r>
      <w:r w:rsidR="00197286" w:rsidRPr="00D37210">
        <w:rPr>
          <w:rFonts w:ascii="Verdana" w:hAnsi="Verdana" w:cs="Arial"/>
          <w:sz w:val="20"/>
          <w:szCs w:val="20"/>
        </w:rPr>
        <w:t xml:space="preserve"> </w:t>
      </w:r>
      <w:r w:rsidR="009F378F" w:rsidRPr="00D37210">
        <w:rPr>
          <w:rFonts w:ascii="Verdana" w:hAnsi="Verdana" w:cs="Arial"/>
          <w:sz w:val="20"/>
          <w:szCs w:val="20"/>
        </w:rPr>
        <w:t>alleen d</w:t>
      </w:r>
      <w:r w:rsidR="00197286" w:rsidRPr="00D37210">
        <w:rPr>
          <w:rFonts w:ascii="Verdana" w:hAnsi="Verdana" w:cs="Arial"/>
          <w:sz w:val="20"/>
          <w:szCs w:val="20"/>
        </w:rPr>
        <w:t xml:space="preserve">e kosten voor een </w:t>
      </w:r>
      <w:r w:rsidR="002337DB" w:rsidRPr="00D37210">
        <w:rPr>
          <w:rFonts w:ascii="Verdana" w:hAnsi="Verdana" w:cs="Arial"/>
          <w:sz w:val="20"/>
          <w:szCs w:val="20"/>
        </w:rPr>
        <w:t>o</w:t>
      </w:r>
      <w:r w:rsidR="00197286" w:rsidRPr="00D37210">
        <w:rPr>
          <w:rFonts w:ascii="Verdana" w:hAnsi="Verdana" w:cs="Arial"/>
          <w:sz w:val="20"/>
          <w:szCs w:val="20"/>
        </w:rPr>
        <w:t>ndersteuner zijn v</w:t>
      </w:r>
      <w:r w:rsidR="001E3516" w:rsidRPr="00D37210">
        <w:rPr>
          <w:rFonts w:ascii="Verdana" w:hAnsi="Verdana" w:cs="Arial"/>
          <w:sz w:val="20"/>
          <w:szCs w:val="20"/>
        </w:rPr>
        <w:t>oor rekening van de organisatie</w:t>
      </w:r>
      <w:r w:rsidRPr="00D37210">
        <w:rPr>
          <w:rFonts w:ascii="Verdana" w:hAnsi="Verdana" w:cs="Arial"/>
          <w:sz w:val="20"/>
          <w:szCs w:val="20"/>
        </w:rPr>
        <w:t>;</w:t>
      </w:r>
    </w:p>
    <w:p w14:paraId="1CB8BF03" w14:textId="1F8E18A1" w:rsidR="00197286" w:rsidRPr="00D37210" w:rsidRDefault="0061533B">
      <w:pPr>
        <w:numPr>
          <w:ilvl w:val="1"/>
          <w:numId w:val="8"/>
        </w:numPr>
        <w:tabs>
          <w:tab w:val="num" w:pos="1080"/>
        </w:tabs>
        <w:ind w:left="1080" w:hanging="540"/>
        <w:rPr>
          <w:rFonts w:ascii="Verdana" w:hAnsi="Verdana" w:cs="Arial"/>
          <w:sz w:val="20"/>
          <w:szCs w:val="20"/>
        </w:rPr>
      </w:pPr>
      <w:r w:rsidRPr="00D37210">
        <w:rPr>
          <w:rFonts w:ascii="Verdana" w:hAnsi="Verdana" w:cs="Arial"/>
          <w:sz w:val="20"/>
          <w:szCs w:val="20"/>
        </w:rPr>
        <w:t>D</w:t>
      </w:r>
      <w:r w:rsidR="00197286" w:rsidRPr="00D37210">
        <w:rPr>
          <w:rFonts w:ascii="Verdana" w:hAnsi="Verdana" w:cs="Arial"/>
          <w:sz w:val="20"/>
          <w:szCs w:val="20"/>
        </w:rPr>
        <w:t>e mogelijkheid om binnen een door de klachtencommissie aan te geven, redelijke, termijn schriftelijk en inhoudelijk te reageren op de klacht</w:t>
      </w:r>
      <w:r w:rsidRPr="00D37210">
        <w:rPr>
          <w:rFonts w:ascii="Verdana" w:hAnsi="Verdana" w:cs="Arial"/>
          <w:sz w:val="20"/>
          <w:szCs w:val="20"/>
        </w:rPr>
        <w:t>;</w:t>
      </w:r>
    </w:p>
    <w:p w14:paraId="1CB8BF04" w14:textId="77777777" w:rsidR="00C200CA" w:rsidRPr="00D37210" w:rsidRDefault="003942D7" w:rsidP="00C200CA">
      <w:pPr>
        <w:numPr>
          <w:ilvl w:val="1"/>
          <w:numId w:val="8"/>
        </w:numPr>
        <w:tabs>
          <w:tab w:val="num" w:pos="1080"/>
        </w:tabs>
        <w:ind w:left="1080" w:hanging="540"/>
        <w:rPr>
          <w:rFonts w:ascii="Verdana" w:hAnsi="Verdana" w:cs="Arial"/>
          <w:sz w:val="20"/>
          <w:szCs w:val="20"/>
        </w:rPr>
      </w:pPr>
      <w:r w:rsidRPr="00D37210">
        <w:rPr>
          <w:rFonts w:ascii="Verdana" w:hAnsi="Verdana" w:cs="Arial"/>
          <w:sz w:val="20"/>
          <w:szCs w:val="20"/>
        </w:rPr>
        <w:t>Het feit dat alle stukken die aan de klachtencommissie worden toegezonden en alle informatie die mondeling wordt verstrekt aan de klachtencommis</w:t>
      </w:r>
      <w:r w:rsidR="00A838C8" w:rsidRPr="00D37210">
        <w:rPr>
          <w:rFonts w:ascii="Verdana" w:hAnsi="Verdana" w:cs="Arial"/>
          <w:sz w:val="20"/>
          <w:szCs w:val="20"/>
        </w:rPr>
        <w:t>s</w:t>
      </w:r>
      <w:r w:rsidRPr="00D37210">
        <w:rPr>
          <w:rFonts w:ascii="Verdana" w:hAnsi="Verdana" w:cs="Arial"/>
          <w:sz w:val="20"/>
          <w:szCs w:val="20"/>
        </w:rPr>
        <w:t xml:space="preserve">ie ter kennis komt </w:t>
      </w:r>
      <w:r w:rsidR="002337DB" w:rsidRPr="00D37210">
        <w:rPr>
          <w:rFonts w:ascii="Verdana" w:hAnsi="Verdana" w:cs="Arial"/>
          <w:sz w:val="20"/>
          <w:szCs w:val="20"/>
        </w:rPr>
        <w:t xml:space="preserve">van de aangeklaagde en </w:t>
      </w:r>
      <w:r w:rsidRPr="00D37210">
        <w:rPr>
          <w:rFonts w:ascii="Verdana" w:hAnsi="Verdana" w:cs="Arial"/>
          <w:sz w:val="20"/>
          <w:szCs w:val="20"/>
        </w:rPr>
        <w:t>klager.</w:t>
      </w:r>
    </w:p>
    <w:p w14:paraId="1CB8BF05" w14:textId="77777777" w:rsidR="0008255E" w:rsidRPr="00D37210" w:rsidRDefault="00197286" w:rsidP="00A838C8">
      <w:pPr>
        <w:numPr>
          <w:ilvl w:val="0"/>
          <w:numId w:val="8"/>
        </w:numPr>
        <w:tabs>
          <w:tab w:val="clear" w:pos="360"/>
          <w:tab w:val="num" w:pos="540"/>
        </w:tabs>
        <w:ind w:left="540" w:right="-288" w:hanging="540"/>
        <w:rPr>
          <w:rFonts w:ascii="Verdana" w:hAnsi="Verdana" w:cs="Arial"/>
          <w:sz w:val="20"/>
          <w:szCs w:val="20"/>
        </w:rPr>
      </w:pPr>
      <w:r w:rsidRPr="00D37210">
        <w:rPr>
          <w:rFonts w:ascii="Verdana" w:hAnsi="Verdana" w:cs="Arial"/>
          <w:sz w:val="20"/>
          <w:szCs w:val="20"/>
        </w:rPr>
        <w:t xml:space="preserve">De klachtencommissie hoort </w:t>
      </w:r>
      <w:r w:rsidR="0008255E" w:rsidRPr="00D37210">
        <w:rPr>
          <w:rFonts w:ascii="Verdana" w:hAnsi="Verdana" w:cs="Arial"/>
          <w:sz w:val="20"/>
          <w:szCs w:val="20"/>
        </w:rPr>
        <w:t xml:space="preserve">ter zitting de klager en de aangeklaagde in elkaars aanwezigheid. Indien een directe confrontatie tussen partijen voor klager te zeer belastend </w:t>
      </w:r>
      <w:r w:rsidR="00C315B7" w:rsidRPr="00D37210">
        <w:rPr>
          <w:rFonts w:ascii="Verdana" w:hAnsi="Verdana" w:cs="Arial"/>
          <w:sz w:val="20"/>
          <w:szCs w:val="20"/>
        </w:rPr>
        <w:t xml:space="preserve">zal </w:t>
      </w:r>
      <w:r w:rsidR="0008255E" w:rsidRPr="00D37210">
        <w:rPr>
          <w:rFonts w:ascii="Verdana" w:hAnsi="Verdana" w:cs="Arial"/>
          <w:sz w:val="20"/>
          <w:szCs w:val="20"/>
        </w:rPr>
        <w:t>zijn, kan de klachtencommissie besluiten partijen afzonderlijk te horen.</w:t>
      </w:r>
      <w:r w:rsidR="00525EF1" w:rsidRPr="00D37210">
        <w:rPr>
          <w:rFonts w:ascii="Verdana" w:hAnsi="Verdana" w:cs="Arial"/>
          <w:sz w:val="20"/>
          <w:szCs w:val="20"/>
        </w:rPr>
        <w:t xml:space="preserve"> </w:t>
      </w:r>
    </w:p>
    <w:p w14:paraId="1CB8BF06" w14:textId="29539A80" w:rsidR="000B38D6" w:rsidRPr="00D37210" w:rsidRDefault="006B12DB" w:rsidP="00A838C8">
      <w:pPr>
        <w:numPr>
          <w:ilvl w:val="0"/>
          <w:numId w:val="8"/>
        </w:numPr>
        <w:tabs>
          <w:tab w:val="clear" w:pos="360"/>
          <w:tab w:val="num" w:pos="540"/>
        </w:tabs>
        <w:ind w:left="540" w:right="-288" w:hanging="540"/>
        <w:rPr>
          <w:rFonts w:ascii="Verdana" w:hAnsi="Verdana" w:cs="Arial"/>
          <w:sz w:val="20"/>
          <w:szCs w:val="20"/>
        </w:rPr>
      </w:pPr>
      <w:r w:rsidRPr="00D37210">
        <w:rPr>
          <w:rFonts w:ascii="Verdana" w:hAnsi="Verdana" w:cs="Arial"/>
          <w:sz w:val="20"/>
          <w:szCs w:val="20"/>
        </w:rPr>
        <w:t>Na afloop van de hoorzitting in elkaars aanwezigheid</w:t>
      </w:r>
      <w:r w:rsidR="0061533B" w:rsidRPr="00D37210">
        <w:rPr>
          <w:rFonts w:ascii="Verdana" w:hAnsi="Verdana" w:cs="Arial"/>
          <w:sz w:val="20"/>
          <w:szCs w:val="20"/>
        </w:rPr>
        <w:t>,</w:t>
      </w:r>
      <w:r w:rsidRPr="00D37210">
        <w:rPr>
          <w:rFonts w:ascii="Verdana" w:hAnsi="Verdana" w:cs="Arial"/>
          <w:sz w:val="20"/>
          <w:szCs w:val="20"/>
        </w:rPr>
        <w:t xml:space="preserve"> worden klager en aangeklaagde in de gelegenheid gesteld om mondeling te reageren op elkaar.</w:t>
      </w:r>
      <w:r w:rsidR="00265F6B" w:rsidRPr="00D37210">
        <w:rPr>
          <w:rFonts w:ascii="Verdana" w:hAnsi="Verdana" w:cs="Arial"/>
          <w:sz w:val="20"/>
          <w:szCs w:val="20"/>
        </w:rPr>
        <w:t xml:space="preserve"> In geval van afzonderlijk horen van klager en aangeklaagde verloopt </w:t>
      </w:r>
      <w:r w:rsidR="00416DA2" w:rsidRPr="00D37210">
        <w:rPr>
          <w:rFonts w:ascii="Verdana" w:hAnsi="Verdana" w:cs="Arial"/>
          <w:sz w:val="20"/>
          <w:szCs w:val="20"/>
        </w:rPr>
        <w:t xml:space="preserve">na de afzonderlijke hoorzittingen </w:t>
      </w:r>
      <w:r w:rsidR="00265F6B" w:rsidRPr="00D37210">
        <w:rPr>
          <w:rFonts w:ascii="Verdana" w:hAnsi="Verdana" w:cs="Arial"/>
          <w:sz w:val="20"/>
          <w:szCs w:val="20"/>
        </w:rPr>
        <w:t>de procedure zoals vermeld onder art. 3 lid 10</w:t>
      </w:r>
      <w:r w:rsidR="00597DD3" w:rsidRPr="00D37210">
        <w:rPr>
          <w:rFonts w:ascii="Verdana" w:hAnsi="Verdana" w:cs="Arial"/>
          <w:sz w:val="20"/>
          <w:szCs w:val="20"/>
        </w:rPr>
        <w:t xml:space="preserve"> en verder</w:t>
      </w:r>
      <w:r w:rsidR="00265F6B" w:rsidRPr="00D37210">
        <w:rPr>
          <w:rFonts w:ascii="Verdana" w:hAnsi="Verdana" w:cs="Arial"/>
          <w:sz w:val="20"/>
          <w:szCs w:val="20"/>
        </w:rPr>
        <w:t>.</w:t>
      </w:r>
    </w:p>
    <w:p w14:paraId="1CB8BF07" w14:textId="77777777" w:rsidR="00C315B7" w:rsidRPr="00D37210" w:rsidRDefault="0008255E" w:rsidP="00A838C8">
      <w:pPr>
        <w:numPr>
          <w:ilvl w:val="0"/>
          <w:numId w:val="8"/>
        </w:numPr>
        <w:tabs>
          <w:tab w:val="clear" w:pos="360"/>
          <w:tab w:val="num" w:pos="540"/>
        </w:tabs>
        <w:ind w:left="540" w:right="-288" w:hanging="540"/>
        <w:rPr>
          <w:rFonts w:ascii="Verdana" w:hAnsi="Verdana" w:cs="Arial"/>
          <w:sz w:val="20"/>
          <w:szCs w:val="20"/>
        </w:rPr>
      </w:pPr>
      <w:r w:rsidRPr="00D37210">
        <w:rPr>
          <w:rFonts w:ascii="Verdana" w:hAnsi="Verdana" w:cs="Arial"/>
          <w:sz w:val="20"/>
          <w:szCs w:val="20"/>
        </w:rPr>
        <w:t xml:space="preserve">Als tijdens het onderzoek naar de klacht zowel klager als </w:t>
      </w:r>
      <w:r w:rsidR="00C315B7" w:rsidRPr="00D37210">
        <w:rPr>
          <w:rFonts w:ascii="Verdana" w:hAnsi="Verdana" w:cs="Arial"/>
          <w:sz w:val="20"/>
          <w:szCs w:val="20"/>
        </w:rPr>
        <w:t>aangeklaagde bereid blijken tot:</w:t>
      </w:r>
    </w:p>
    <w:p w14:paraId="1CB8BF08" w14:textId="29CC8E9C" w:rsidR="00C315B7" w:rsidRPr="00D37210" w:rsidRDefault="001C33BB" w:rsidP="001E3516">
      <w:pPr>
        <w:pStyle w:val="Lijstalinea"/>
        <w:numPr>
          <w:ilvl w:val="1"/>
          <w:numId w:val="24"/>
        </w:numPr>
        <w:ind w:right="-288"/>
        <w:rPr>
          <w:rFonts w:ascii="Verdana" w:hAnsi="Verdana" w:cs="Arial"/>
          <w:sz w:val="20"/>
          <w:szCs w:val="20"/>
        </w:rPr>
      </w:pPr>
      <w:r w:rsidRPr="00D37210">
        <w:rPr>
          <w:rFonts w:ascii="Verdana" w:hAnsi="Verdana" w:cs="Arial"/>
          <w:sz w:val="20"/>
          <w:szCs w:val="20"/>
        </w:rPr>
        <w:t>E</w:t>
      </w:r>
      <w:r w:rsidR="0008255E" w:rsidRPr="00D37210">
        <w:rPr>
          <w:rFonts w:ascii="Verdana" w:hAnsi="Verdana" w:cs="Arial"/>
          <w:sz w:val="20"/>
          <w:szCs w:val="20"/>
        </w:rPr>
        <w:t>en vergelijk of schikking</w:t>
      </w:r>
      <w:r w:rsidRPr="00D37210">
        <w:rPr>
          <w:rFonts w:ascii="Verdana" w:hAnsi="Verdana" w:cs="Arial"/>
          <w:sz w:val="20"/>
          <w:szCs w:val="20"/>
        </w:rPr>
        <w:t>, dan</w:t>
      </w:r>
      <w:r w:rsidR="0008255E" w:rsidRPr="00D37210">
        <w:rPr>
          <w:rFonts w:ascii="Verdana" w:hAnsi="Verdana" w:cs="Arial"/>
          <w:sz w:val="20"/>
          <w:szCs w:val="20"/>
        </w:rPr>
        <w:t xml:space="preserve"> </w:t>
      </w:r>
      <w:r w:rsidR="00C315B7" w:rsidRPr="00D37210">
        <w:rPr>
          <w:rFonts w:ascii="Verdana" w:hAnsi="Verdana" w:cs="Arial"/>
          <w:sz w:val="20"/>
          <w:szCs w:val="20"/>
        </w:rPr>
        <w:t>begeleidt de klachtencommissie de totstandkoming en legt de gemaakte afspraken vast</w:t>
      </w:r>
      <w:r w:rsidRPr="00D37210">
        <w:rPr>
          <w:rFonts w:ascii="Verdana" w:hAnsi="Verdana" w:cs="Arial"/>
          <w:sz w:val="20"/>
          <w:szCs w:val="20"/>
        </w:rPr>
        <w:t>;</w:t>
      </w:r>
    </w:p>
    <w:p w14:paraId="1CB8BF09" w14:textId="651613AF" w:rsidR="0008255E" w:rsidRPr="00D37210" w:rsidRDefault="001C33BB" w:rsidP="001E3516">
      <w:pPr>
        <w:pStyle w:val="Lijstalinea"/>
        <w:numPr>
          <w:ilvl w:val="1"/>
          <w:numId w:val="24"/>
        </w:numPr>
        <w:ind w:right="-288"/>
        <w:rPr>
          <w:rFonts w:ascii="Verdana" w:hAnsi="Verdana" w:cs="Arial"/>
          <w:sz w:val="20"/>
          <w:szCs w:val="20"/>
        </w:rPr>
      </w:pPr>
      <w:r w:rsidRPr="00D37210">
        <w:rPr>
          <w:rFonts w:ascii="Verdana" w:hAnsi="Verdana" w:cs="Arial"/>
          <w:sz w:val="20"/>
          <w:szCs w:val="20"/>
        </w:rPr>
        <w:lastRenderedPageBreak/>
        <w:t>B</w:t>
      </w:r>
      <w:r w:rsidR="0008255E" w:rsidRPr="00D37210">
        <w:rPr>
          <w:rFonts w:ascii="Verdana" w:hAnsi="Verdana" w:cs="Arial"/>
          <w:sz w:val="20"/>
          <w:szCs w:val="20"/>
        </w:rPr>
        <w:t xml:space="preserve">emiddeling of </w:t>
      </w:r>
      <w:proofErr w:type="spellStart"/>
      <w:r w:rsidR="0008255E" w:rsidRPr="00D37210">
        <w:rPr>
          <w:rFonts w:ascii="Verdana" w:hAnsi="Verdana" w:cs="Arial"/>
          <w:sz w:val="20"/>
          <w:szCs w:val="20"/>
        </w:rPr>
        <w:t>mediation</w:t>
      </w:r>
      <w:proofErr w:type="spellEnd"/>
      <w:r w:rsidRPr="00D37210">
        <w:rPr>
          <w:rFonts w:ascii="Verdana" w:hAnsi="Verdana" w:cs="Arial"/>
          <w:sz w:val="20"/>
          <w:szCs w:val="20"/>
        </w:rPr>
        <w:t>,</w:t>
      </w:r>
      <w:r w:rsidR="0008255E" w:rsidRPr="00D37210">
        <w:rPr>
          <w:rFonts w:ascii="Verdana" w:hAnsi="Verdana" w:cs="Arial"/>
          <w:sz w:val="20"/>
          <w:szCs w:val="20"/>
        </w:rPr>
        <w:t xml:space="preserve"> </w:t>
      </w:r>
      <w:r w:rsidRPr="00D37210">
        <w:rPr>
          <w:rFonts w:ascii="Verdana" w:hAnsi="Verdana" w:cs="Arial"/>
          <w:sz w:val="20"/>
          <w:szCs w:val="20"/>
        </w:rPr>
        <w:t xml:space="preserve">dan </w:t>
      </w:r>
      <w:r w:rsidR="0008255E" w:rsidRPr="00D37210">
        <w:rPr>
          <w:rFonts w:ascii="Verdana" w:hAnsi="Verdana" w:cs="Arial"/>
          <w:sz w:val="20"/>
          <w:szCs w:val="20"/>
        </w:rPr>
        <w:t xml:space="preserve">schort de klachtencommissie </w:t>
      </w:r>
      <w:r w:rsidR="00C315B7" w:rsidRPr="00D37210">
        <w:rPr>
          <w:rFonts w:ascii="Verdana" w:hAnsi="Verdana" w:cs="Arial"/>
          <w:sz w:val="20"/>
          <w:szCs w:val="20"/>
        </w:rPr>
        <w:t xml:space="preserve">de behandeling van de klacht op totdat de mediation onder begeleiding van een mediator is afgerond. </w:t>
      </w:r>
    </w:p>
    <w:p w14:paraId="1CB8BF0A" w14:textId="77777777" w:rsidR="00A838C8" w:rsidRPr="00D37210" w:rsidRDefault="009E069B" w:rsidP="00A838C8">
      <w:pPr>
        <w:numPr>
          <w:ilvl w:val="0"/>
          <w:numId w:val="8"/>
        </w:numPr>
        <w:tabs>
          <w:tab w:val="clear" w:pos="360"/>
          <w:tab w:val="num" w:pos="540"/>
        </w:tabs>
        <w:ind w:left="540" w:right="-288" w:hanging="540"/>
        <w:rPr>
          <w:rFonts w:ascii="Verdana" w:hAnsi="Verdana" w:cs="Arial"/>
          <w:sz w:val="20"/>
          <w:szCs w:val="20"/>
        </w:rPr>
      </w:pPr>
      <w:r w:rsidRPr="00D37210">
        <w:rPr>
          <w:rFonts w:ascii="Verdana" w:hAnsi="Verdana" w:cs="Arial"/>
          <w:sz w:val="20"/>
          <w:szCs w:val="20"/>
        </w:rPr>
        <w:t>Daarnaast kan de klachtencommi</w:t>
      </w:r>
      <w:r w:rsidR="00A838C8" w:rsidRPr="00D37210">
        <w:rPr>
          <w:rFonts w:ascii="Verdana" w:hAnsi="Verdana" w:cs="Arial"/>
          <w:sz w:val="20"/>
          <w:szCs w:val="20"/>
        </w:rPr>
        <w:t>s</w:t>
      </w:r>
      <w:r w:rsidRPr="00D37210">
        <w:rPr>
          <w:rFonts w:ascii="Verdana" w:hAnsi="Verdana" w:cs="Arial"/>
          <w:sz w:val="20"/>
          <w:szCs w:val="20"/>
        </w:rPr>
        <w:t xml:space="preserve">sie getuigen en deskundigen horen, </w:t>
      </w:r>
      <w:r w:rsidR="005E496F" w:rsidRPr="00D37210">
        <w:rPr>
          <w:rFonts w:ascii="Verdana" w:hAnsi="Verdana" w:cs="Arial"/>
          <w:sz w:val="20"/>
          <w:szCs w:val="20"/>
        </w:rPr>
        <w:t xml:space="preserve">al dan niet in aanwezigheid van klager en aangeklaagde, </w:t>
      </w:r>
      <w:r w:rsidRPr="00D37210">
        <w:rPr>
          <w:rFonts w:ascii="Verdana" w:hAnsi="Verdana" w:cs="Arial"/>
          <w:sz w:val="20"/>
          <w:szCs w:val="20"/>
        </w:rPr>
        <w:t xml:space="preserve">voor zover </w:t>
      </w:r>
      <w:r w:rsidR="00197286" w:rsidRPr="00D37210">
        <w:rPr>
          <w:rFonts w:ascii="Verdana" w:hAnsi="Verdana" w:cs="Arial"/>
          <w:sz w:val="20"/>
          <w:szCs w:val="20"/>
        </w:rPr>
        <w:t>dit naar het oordeel van de klachtencommissie en in verband met een zorgvuldige behandeling van de klacht noodzakelijk is.</w:t>
      </w:r>
      <w:r w:rsidR="00C200CA" w:rsidRPr="00D37210">
        <w:rPr>
          <w:rFonts w:ascii="Verdana" w:hAnsi="Verdana" w:cs="Arial"/>
          <w:sz w:val="20"/>
          <w:szCs w:val="20"/>
        </w:rPr>
        <w:t xml:space="preserve"> </w:t>
      </w:r>
    </w:p>
    <w:p w14:paraId="1CB8BF0B" w14:textId="2787C38D" w:rsidR="00197286" w:rsidRPr="00D37210" w:rsidRDefault="006C46DA" w:rsidP="006C46DA">
      <w:pPr>
        <w:numPr>
          <w:ilvl w:val="0"/>
          <w:numId w:val="8"/>
        </w:numPr>
        <w:tabs>
          <w:tab w:val="clear" w:pos="360"/>
          <w:tab w:val="num" w:pos="540"/>
        </w:tabs>
        <w:ind w:left="540" w:right="-288" w:hanging="540"/>
        <w:rPr>
          <w:rFonts w:ascii="Verdana" w:hAnsi="Verdana" w:cs="Arial"/>
          <w:sz w:val="20"/>
          <w:szCs w:val="20"/>
        </w:rPr>
      </w:pPr>
      <w:r w:rsidRPr="00D37210">
        <w:rPr>
          <w:rFonts w:ascii="Verdana" w:hAnsi="Verdana" w:cs="Arial"/>
          <w:sz w:val="20"/>
          <w:szCs w:val="20"/>
        </w:rPr>
        <w:t>De klachtencommissie kan getuigen horen die ten opzichte van klager en/of aangeklaagde anoniem willen blijven voor zover de klachtencommissie tot het oordeel komt dat deze wens tot anonimiteit redelijk</w:t>
      </w:r>
      <w:r w:rsidR="00422693" w:rsidRPr="00D37210">
        <w:rPr>
          <w:rFonts w:ascii="Verdana" w:hAnsi="Verdana" w:cs="Arial"/>
          <w:sz w:val="20"/>
          <w:szCs w:val="20"/>
        </w:rPr>
        <w:t xml:space="preserve"> en zwaarwegend </w:t>
      </w:r>
      <w:r w:rsidRPr="00D37210">
        <w:rPr>
          <w:rFonts w:ascii="Verdana" w:hAnsi="Verdana" w:cs="Arial"/>
          <w:sz w:val="20"/>
          <w:szCs w:val="20"/>
        </w:rPr>
        <w:t>is en het horen van de getuige noodzakelijk is voor een goede klachtbehandeling. Het verslag van de hoorzitting van de anonieme getuige wordt na de akkoordverklaring door getuige, geanonimiseerd en zonder herkenbare gegevens gezonden aan klager en aangeklaagde.</w:t>
      </w:r>
      <w:r w:rsidR="00197286" w:rsidRPr="00D37210">
        <w:rPr>
          <w:rFonts w:ascii="Verdana" w:hAnsi="Verdana" w:cs="Arial"/>
          <w:sz w:val="20"/>
          <w:szCs w:val="20"/>
        </w:rPr>
        <w:t xml:space="preserve"> </w:t>
      </w:r>
    </w:p>
    <w:p w14:paraId="1CB8BF0C" w14:textId="77777777" w:rsidR="00197286" w:rsidRPr="00D37210" w:rsidRDefault="00197286">
      <w:pPr>
        <w:numPr>
          <w:ilvl w:val="0"/>
          <w:numId w:val="8"/>
        </w:numPr>
        <w:tabs>
          <w:tab w:val="clear" w:pos="360"/>
          <w:tab w:val="num" w:pos="540"/>
        </w:tabs>
        <w:ind w:left="540" w:right="-288" w:hanging="540"/>
        <w:rPr>
          <w:rFonts w:ascii="Verdana" w:hAnsi="Verdana" w:cs="Arial"/>
          <w:sz w:val="20"/>
          <w:szCs w:val="20"/>
        </w:rPr>
      </w:pPr>
      <w:r w:rsidRPr="00D37210">
        <w:rPr>
          <w:rFonts w:ascii="Verdana" w:hAnsi="Verdana" w:cs="Arial"/>
          <w:sz w:val="20"/>
          <w:szCs w:val="20"/>
        </w:rPr>
        <w:t>De zittingen van de klachtencommissie zijn niet openbaar.</w:t>
      </w:r>
    </w:p>
    <w:p w14:paraId="1CB8BF0D" w14:textId="4B47A3E2" w:rsidR="00EE247F" w:rsidRPr="00D37210" w:rsidRDefault="00197286">
      <w:pPr>
        <w:numPr>
          <w:ilvl w:val="0"/>
          <w:numId w:val="8"/>
        </w:numPr>
        <w:tabs>
          <w:tab w:val="clear" w:pos="360"/>
          <w:tab w:val="num" w:pos="540"/>
        </w:tabs>
        <w:ind w:left="540" w:hanging="540"/>
        <w:rPr>
          <w:rFonts w:ascii="Verdana" w:hAnsi="Verdana" w:cs="Arial"/>
          <w:sz w:val="20"/>
          <w:szCs w:val="20"/>
        </w:rPr>
      </w:pPr>
      <w:r w:rsidRPr="00D37210">
        <w:rPr>
          <w:rFonts w:ascii="Verdana" w:hAnsi="Verdana" w:cs="Arial"/>
          <w:sz w:val="20"/>
          <w:szCs w:val="20"/>
        </w:rPr>
        <w:t>Van iedere hoorzitting waarin klager, aangeklaagde, getuigen of een ander persoon,</w:t>
      </w:r>
      <w:r w:rsidR="006B12DB" w:rsidRPr="00D37210">
        <w:rPr>
          <w:rFonts w:ascii="Verdana" w:hAnsi="Verdana" w:cs="Arial"/>
          <w:sz w:val="20"/>
          <w:szCs w:val="20"/>
        </w:rPr>
        <w:t xml:space="preserve"> in elkaars aanwezigheid of </w:t>
      </w:r>
      <w:r w:rsidR="00EE247F" w:rsidRPr="00D37210">
        <w:rPr>
          <w:rFonts w:ascii="Verdana" w:hAnsi="Verdana" w:cs="Arial"/>
          <w:sz w:val="20"/>
          <w:szCs w:val="20"/>
        </w:rPr>
        <w:t xml:space="preserve">separaat </w:t>
      </w:r>
      <w:r w:rsidRPr="00D37210">
        <w:rPr>
          <w:rFonts w:ascii="Verdana" w:hAnsi="Verdana" w:cs="Arial"/>
          <w:sz w:val="20"/>
          <w:szCs w:val="20"/>
        </w:rPr>
        <w:t>worden gehoord, wordt een</w:t>
      </w:r>
      <w:r w:rsidR="00EE247F" w:rsidRPr="00D37210">
        <w:rPr>
          <w:rFonts w:ascii="Verdana" w:hAnsi="Verdana" w:cs="Arial"/>
          <w:sz w:val="20"/>
          <w:szCs w:val="20"/>
        </w:rPr>
        <w:t xml:space="preserve"> kort</w:t>
      </w:r>
      <w:r w:rsidRPr="00D37210">
        <w:rPr>
          <w:rFonts w:ascii="Verdana" w:hAnsi="Verdana" w:cs="Arial"/>
          <w:sz w:val="20"/>
          <w:szCs w:val="20"/>
        </w:rPr>
        <w:t xml:space="preserve"> verslag gemaakt</w:t>
      </w:r>
      <w:r w:rsidR="00EE247F" w:rsidRPr="00D37210">
        <w:rPr>
          <w:rFonts w:ascii="Verdana" w:hAnsi="Verdana" w:cs="Arial"/>
          <w:sz w:val="20"/>
          <w:szCs w:val="20"/>
        </w:rPr>
        <w:t>, waarin de kern van de verklaring van de gehoorde persoon is vastgelegd</w:t>
      </w:r>
      <w:r w:rsidRPr="00D37210">
        <w:rPr>
          <w:rFonts w:ascii="Verdana" w:hAnsi="Verdana" w:cs="Arial"/>
          <w:sz w:val="20"/>
          <w:szCs w:val="20"/>
        </w:rPr>
        <w:t xml:space="preserve">. De </w:t>
      </w:r>
      <w:r w:rsidR="00EE247F" w:rsidRPr="00D37210">
        <w:rPr>
          <w:rFonts w:ascii="Verdana" w:hAnsi="Verdana" w:cs="Arial"/>
          <w:sz w:val="20"/>
          <w:szCs w:val="20"/>
        </w:rPr>
        <w:t>gehoorde persoon</w:t>
      </w:r>
      <w:r w:rsidR="000B38D6" w:rsidRPr="00D37210">
        <w:rPr>
          <w:rFonts w:ascii="Verdana" w:hAnsi="Verdana" w:cs="Arial"/>
          <w:sz w:val="20"/>
          <w:szCs w:val="20"/>
        </w:rPr>
        <w:t>/personen</w:t>
      </w:r>
      <w:r w:rsidR="00EE247F" w:rsidRPr="00D37210">
        <w:rPr>
          <w:rFonts w:ascii="Verdana" w:hAnsi="Verdana" w:cs="Arial"/>
          <w:sz w:val="20"/>
          <w:szCs w:val="20"/>
        </w:rPr>
        <w:t xml:space="preserve"> krijgt binnen een week na de hoorzitting de gelegenheid het verslag in te zien en kan dit voorzien van eventuele op- en aanmerkingen, die als bijlage bij het verslag zullen worden gevoegd. </w:t>
      </w:r>
    </w:p>
    <w:p w14:paraId="1CB8BF0E" w14:textId="77777777" w:rsidR="00197286" w:rsidRPr="00D37210" w:rsidRDefault="00EE247F">
      <w:pPr>
        <w:numPr>
          <w:ilvl w:val="0"/>
          <w:numId w:val="8"/>
        </w:numPr>
        <w:tabs>
          <w:tab w:val="clear" w:pos="360"/>
          <w:tab w:val="num" w:pos="540"/>
        </w:tabs>
        <w:ind w:left="540" w:hanging="540"/>
        <w:rPr>
          <w:rFonts w:ascii="Verdana" w:hAnsi="Verdana" w:cs="Arial"/>
          <w:sz w:val="20"/>
          <w:szCs w:val="20"/>
        </w:rPr>
      </w:pPr>
      <w:r w:rsidRPr="00D37210">
        <w:rPr>
          <w:rFonts w:ascii="Verdana" w:hAnsi="Verdana" w:cs="Arial"/>
          <w:sz w:val="20"/>
          <w:szCs w:val="20"/>
        </w:rPr>
        <w:t xml:space="preserve">Indien betrokkene van de in lid </w:t>
      </w:r>
      <w:r w:rsidR="006B12DB" w:rsidRPr="00D37210">
        <w:rPr>
          <w:rFonts w:ascii="Verdana" w:hAnsi="Verdana" w:cs="Arial"/>
          <w:sz w:val="20"/>
          <w:szCs w:val="20"/>
        </w:rPr>
        <w:t>10</w:t>
      </w:r>
      <w:r w:rsidRPr="00D37210">
        <w:rPr>
          <w:rFonts w:ascii="Verdana" w:hAnsi="Verdana" w:cs="Arial"/>
          <w:sz w:val="20"/>
          <w:szCs w:val="20"/>
        </w:rPr>
        <w:t xml:space="preserve"> vermelde bevoegdheid </w:t>
      </w:r>
      <w:r w:rsidR="00853EE4" w:rsidRPr="00D37210">
        <w:rPr>
          <w:rFonts w:ascii="Verdana" w:hAnsi="Verdana" w:cs="Arial"/>
          <w:sz w:val="20"/>
          <w:szCs w:val="20"/>
        </w:rPr>
        <w:t>geen geb</w:t>
      </w:r>
      <w:r w:rsidR="008B65FD" w:rsidRPr="00D37210">
        <w:rPr>
          <w:rFonts w:ascii="Verdana" w:hAnsi="Verdana" w:cs="Arial"/>
          <w:sz w:val="20"/>
          <w:szCs w:val="20"/>
        </w:rPr>
        <w:t>ruik maakt</w:t>
      </w:r>
      <w:r w:rsidR="00853EE4" w:rsidRPr="00D37210">
        <w:rPr>
          <w:rFonts w:ascii="Verdana" w:hAnsi="Verdana" w:cs="Arial"/>
          <w:sz w:val="20"/>
          <w:szCs w:val="20"/>
        </w:rPr>
        <w:t>, zal dat bij het verslag nadrukkelijk worden vermeld met, indien dit bekend is, de reden</w:t>
      </w:r>
      <w:r w:rsidR="00197286" w:rsidRPr="00D37210">
        <w:rPr>
          <w:rFonts w:ascii="Verdana" w:hAnsi="Verdana" w:cs="Arial"/>
          <w:sz w:val="20"/>
          <w:szCs w:val="20"/>
        </w:rPr>
        <w:t>.</w:t>
      </w:r>
    </w:p>
    <w:p w14:paraId="1CB8BF0F" w14:textId="77777777" w:rsidR="001E3516" w:rsidRPr="00D37210" w:rsidRDefault="00CF0633" w:rsidP="00D65C40">
      <w:pPr>
        <w:numPr>
          <w:ilvl w:val="0"/>
          <w:numId w:val="8"/>
        </w:numPr>
        <w:tabs>
          <w:tab w:val="clear" w:pos="360"/>
          <w:tab w:val="num" w:pos="540"/>
        </w:tabs>
        <w:ind w:left="540" w:hanging="540"/>
        <w:rPr>
          <w:rFonts w:ascii="Verdana" w:hAnsi="Verdana" w:cs="Arial"/>
          <w:sz w:val="20"/>
          <w:szCs w:val="20"/>
        </w:rPr>
      </w:pPr>
      <w:r w:rsidRPr="00D37210">
        <w:rPr>
          <w:rFonts w:ascii="Verdana" w:hAnsi="Verdana" w:cs="Arial"/>
          <w:sz w:val="20"/>
          <w:szCs w:val="20"/>
        </w:rPr>
        <w:t xml:space="preserve">Vervolgens krijgen ook klager en aangeklaagde de gelegenheid om binnen een week na afronding van de in lid </w:t>
      </w:r>
      <w:r w:rsidR="00300753" w:rsidRPr="00D37210">
        <w:rPr>
          <w:rFonts w:ascii="Verdana" w:hAnsi="Verdana" w:cs="Arial"/>
          <w:sz w:val="20"/>
          <w:szCs w:val="20"/>
        </w:rPr>
        <w:t>10</w:t>
      </w:r>
      <w:r w:rsidRPr="00D37210">
        <w:rPr>
          <w:rFonts w:ascii="Verdana" w:hAnsi="Verdana" w:cs="Arial"/>
          <w:sz w:val="20"/>
          <w:szCs w:val="20"/>
        </w:rPr>
        <w:t xml:space="preserve"> vermelde stap(pen) de verslagen van de gehoorde personen en de aan de klachtencommissie overlegde stukken in te zien en deze voorzien van eventuele op- en aanmerkingen. </w:t>
      </w:r>
    </w:p>
    <w:p w14:paraId="1CB8BF10" w14:textId="0CAC11EF" w:rsidR="00197286" w:rsidRPr="00D37210" w:rsidRDefault="003E5F84" w:rsidP="00D65C40">
      <w:pPr>
        <w:numPr>
          <w:ilvl w:val="0"/>
          <w:numId w:val="8"/>
        </w:numPr>
        <w:tabs>
          <w:tab w:val="clear" w:pos="360"/>
          <w:tab w:val="num" w:pos="540"/>
        </w:tabs>
        <w:ind w:left="540" w:hanging="540"/>
        <w:rPr>
          <w:rFonts w:ascii="Verdana" w:hAnsi="Verdana" w:cs="Arial"/>
          <w:sz w:val="20"/>
          <w:szCs w:val="20"/>
        </w:rPr>
      </w:pPr>
      <w:r w:rsidRPr="00D37210">
        <w:rPr>
          <w:rFonts w:ascii="Verdana" w:hAnsi="Verdana" w:cs="Arial"/>
          <w:sz w:val="20"/>
          <w:szCs w:val="20"/>
        </w:rPr>
        <w:t>Ve</w:t>
      </w:r>
      <w:r w:rsidR="00035919" w:rsidRPr="00D37210">
        <w:rPr>
          <w:rFonts w:ascii="Verdana" w:hAnsi="Verdana" w:cs="Arial"/>
          <w:sz w:val="20"/>
          <w:szCs w:val="20"/>
        </w:rPr>
        <w:t>rvolgens brengt d</w:t>
      </w:r>
      <w:r w:rsidR="00197286" w:rsidRPr="00D37210">
        <w:rPr>
          <w:rFonts w:ascii="Verdana" w:hAnsi="Verdana" w:cs="Arial"/>
          <w:sz w:val="20"/>
          <w:szCs w:val="20"/>
        </w:rPr>
        <w:t xml:space="preserve">e klachtencommissie binnen twee weken een schriftelijk advies uit aan de </w:t>
      </w:r>
      <w:r w:rsidR="00D81B7B">
        <w:rPr>
          <w:rFonts w:ascii="Verdana" w:hAnsi="Verdana" w:cs="Arial"/>
          <w:sz w:val="20"/>
          <w:szCs w:val="20"/>
        </w:rPr>
        <w:t>directeur-bestuurder</w:t>
      </w:r>
      <w:r w:rsidR="00197286" w:rsidRPr="00D37210">
        <w:rPr>
          <w:rFonts w:ascii="Verdana" w:hAnsi="Verdana" w:cs="Arial"/>
          <w:sz w:val="20"/>
          <w:szCs w:val="20"/>
        </w:rPr>
        <w:t>. In het advies stelt de commissie vast of en in welke mate de klacht naar haar mening gegrond of ongegrond is. Een klacht is gegrond wanneer</w:t>
      </w:r>
      <w:r w:rsidR="001046AF" w:rsidRPr="00D37210">
        <w:rPr>
          <w:rFonts w:ascii="Verdana" w:hAnsi="Verdana" w:cs="Arial"/>
          <w:sz w:val="20"/>
          <w:szCs w:val="20"/>
        </w:rPr>
        <w:t xml:space="preserve"> de klachtencommissie gemotiveerd kan onderbouwen </w:t>
      </w:r>
      <w:r w:rsidR="00197286" w:rsidRPr="00D37210">
        <w:rPr>
          <w:rFonts w:ascii="Verdana" w:hAnsi="Verdana" w:cs="Arial"/>
          <w:sz w:val="20"/>
          <w:szCs w:val="20"/>
        </w:rPr>
        <w:t>dat de ongewenste gedragingen hebben plaatsgevonden, ten aanzien van wie, op welke wijze met welke frequentie.</w:t>
      </w:r>
    </w:p>
    <w:p w14:paraId="1CB8BF11" w14:textId="77777777" w:rsidR="00197286" w:rsidRPr="00D37210" w:rsidRDefault="00197286">
      <w:pPr>
        <w:numPr>
          <w:ilvl w:val="0"/>
          <w:numId w:val="8"/>
        </w:numPr>
        <w:tabs>
          <w:tab w:val="clear" w:pos="360"/>
          <w:tab w:val="num" w:pos="540"/>
        </w:tabs>
        <w:ind w:left="540" w:hanging="540"/>
        <w:rPr>
          <w:rFonts w:ascii="Verdana" w:hAnsi="Verdana" w:cs="Arial"/>
          <w:sz w:val="20"/>
          <w:szCs w:val="20"/>
        </w:rPr>
      </w:pPr>
      <w:r w:rsidRPr="00D37210">
        <w:rPr>
          <w:rFonts w:ascii="Verdana" w:hAnsi="Verdana" w:cs="Arial"/>
          <w:sz w:val="20"/>
          <w:szCs w:val="20"/>
        </w:rPr>
        <w:t>De termijn van twee weken kan</w:t>
      </w:r>
      <w:r w:rsidR="006C46DA" w:rsidRPr="00D37210">
        <w:rPr>
          <w:rFonts w:ascii="Verdana" w:hAnsi="Verdana" w:cs="Arial"/>
          <w:sz w:val="20"/>
          <w:szCs w:val="20"/>
        </w:rPr>
        <w:t xml:space="preserve"> schriftelijk en gemotiveerd </w:t>
      </w:r>
      <w:r w:rsidRPr="00D37210">
        <w:rPr>
          <w:rFonts w:ascii="Verdana" w:hAnsi="Verdana" w:cs="Arial"/>
          <w:sz w:val="20"/>
          <w:szCs w:val="20"/>
        </w:rPr>
        <w:t>met ten hoogste twee weken worden verlengd.</w:t>
      </w:r>
    </w:p>
    <w:p w14:paraId="1CB8BF12" w14:textId="5BEAD224" w:rsidR="00197286" w:rsidRPr="00D37210" w:rsidRDefault="00035919">
      <w:pPr>
        <w:numPr>
          <w:ilvl w:val="0"/>
          <w:numId w:val="8"/>
        </w:numPr>
        <w:tabs>
          <w:tab w:val="clear" w:pos="360"/>
          <w:tab w:val="num" w:pos="540"/>
        </w:tabs>
        <w:ind w:left="540" w:hanging="540"/>
        <w:rPr>
          <w:rFonts w:ascii="Verdana" w:hAnsi="Verdana" w:cs="Arial"/>
          <w:sz w:val="20"/>
          <w:szCs w:val="20"/>
        </w:rPr>
      </w:pPr>
      <w:r w:rsidRPr="00D37210">
        <w:rPr>
          <w:rFonts w:ascii="Verdana" w:hAnsi="Verdana" w:cs="Arial"/>
          <w:sz w:val="20"/>
          <w:szCs w:val="20"/>
        </w:rPr>
        <w:t xml:space="preserve">Tegelijkertijd met het verzenden van </w:t>
      </w:r>
      <w:r w:rsidR="001E3516" w:rsidRPr="00D37210">
        <w:rPr>
          <w:rFonts w:ascii="Verdana" w:hAnsi="Verdana" w:cs="Arial"/>
          <w:sz w:val="20"/>
          <w:szCs w:val="20"/>
        </w:rPr>
        <w:t xml:space="preserve">het </w:t>
      </w:r>
      <w:r w:rsidRPr="00D37210">
        <w:rPr>
          <w:rFonts w:ascii="Verdana" w:hAnsi="Verdana" w:cs="Arial"/>
          <w:sz w:val="20"/>
          <w:szCs w:val="20"/>
        </w:rPr>
        <w:t xml:space="preserve">advies aan de </w:t>
      </w:r>
      <w:r w:rsidR="00D81B7B">
        <w:rPr>
          <w:rFonts w:ascii="Verdana" w:hAnsi="Verdana" w:cs="Arial"/>
          <w:sz w:val="20"/>
          <w:szCs w:val="20"/>
        </w:rPr>
        <w:t>directeur-bestuurder</w:t>
      </w:r>
      <w:r w:rsidRPr="00D37210">
        <w:rPr>
          <w:rFonts w:ascii="Verdana" w:hAnsi="Verdana" w:cs="Arial"/>
          <w:sz w:val="20"/>
          <w:szCs w:val="20"/>
        </w:rPr>
        <w:t>, zendt de klachtencommissie e</w:t>
      </w:r>
      <w:r w:rsidR="00197286" w:rsidRPr="00D37210">
        <w:rPr>
          <w:rFonts w:ascii="Verdana" w:hAnsi="Verdana" w:cs="Arial"/>
          <w:sz w:val="20"/>
          <w:szCs w:val="20"/>
        </w:rPr>
        <w:t xml:space="preserve">en afschrift </w:t>
      </w:r>
      <w:r w:rsidRPr="00D37210">
        <w:rPr>
          <w:rFonts w:ascii="Verdana" w:hAnsi="Verdana" w:cs="Arial"/>
          <w:sz w:val="20"/>
          <w:szCs w:val="20"/>
        </w:rPr>
        <w:t xml:space="preserve">hiervan </w:t>
      </w:r>
      <w:r w:rsidR="00197286" w:rsidRPr="00D37210">
        <w:rPr>
          <w:rFonts w:ascii="Verdana" w:hAnsi="Verdana" w:cs="Arial"/>
          <w:sz w:val="20"/>
          <w:szCs w:val="20"/>
        </w:rPr>
        <w:t>aan klager en aangeklaagde</w:t>
      </w:r>
      <w:r w:rsidRPr="00D37210">
        <w:rPr>
          <w:rFonts w:ascii="Verdana" w:hAnsi="Verdana" w:cs="Arial"/>
          <w:sz w:val="20"/>
          <w:szCs w:val="20"/>
        </w:rPr>
        <w:t xml:space="preserve">. </w:t>
      </w:r>
    </w:p>
    <w:p w14:paraId="1CB8BF13" w14:textId="77777777" w:rsidR="00197286" w:rsidRPr="00D37210" w:rsidRDefault="00197286">
      <w:pPr>
        <w:rPr>
          <w:rFonts w:ascii="Verdana" w:hAnsi="Verdana" w:cs="Arial"/>
          <w:sz w:val="20"/>
          <w:szCs w:val="20"/>
        </w:rPr>
      </w:pPr>
    </w:p>
    <w:p w14:paraId="1CB8BF14" w14:textId="77777777" w:rsidR="00197286" w:rsidRPr="00D37210" w:rsidRDefault="001046AF" w:rsidP="00F83EE9">
      <w:pPr>
        <w:ind w:left="426" w:hanging="426"/>
        <w:rPr>
          <w:rFonts w:ascii="Verdana" w:hAnsi="Verdana" w:cs="Arial"/>
          <w:sz w:val="20"/>
          <w:szCs w:val="20"/>
        </w:rPr>
      </w:pPr>
      <w:r w:rsidRPr="00D37210">
        <w:rPr>
          <w:rFonts w:ascii="Verdana" w:hAnsi="Verdana" w:cs="Arial"/>
          <w:b/>
          <w:bCs/>
          <w:sz w:val="20"/>
          <w:szCs w:val="20"/>
        </w:rPr>
        <w:t xml:space="preserve">3.4 </w:t>
      </w:r>
      <w:r w:rsidRPr="00D37210">
        <w:rPr>
          <w:rFonts w:ascii="Verdana" w:hAnsi="Verdana" w:cs="Arial"/>
          <w:b/>
          <w:bCs/>
          <w:sz w:val="20"/>
          <w:szCs w:val="20"/>
        </w:rPr>
        <w:tab/>
      </w:r>
      <w:r w:rsidR="00197286" w:rsidRPr="00D37210">
        <w:rPr>
          <w:rFonts w:ascii="Verdana" w:hAnsi="Verdana" w:cs="Arial"/>
          <w:b/>
          <w:bCs/>
          <w:sz w:val="20"/>
          <w:szCs w:val="20"/>
        </w:rPr>
        <w:t>Bepalingen met betrekking tot de klacht</w:t>
      </w:r>
    </w:p>
    <w:p w14:paraId="1CB8BF15" w14:textId="77777777" w:rsidR="00197286" w:rsidRPr="00D37210" w:rsidRDefault="00197286">
      <w:pPr>
        <w:rPr>
          <w:rFonts w:ascii="Verdana" w:hAnsi="Verdana" w:cs="Arial"/>
          <w:b/>
          <w:bCs/>
          <w:sz w:val="20"/>
          <w:szCs w:val="20"/>
        </w:rPr>
      </w:pPr>
    </w:p>
    <w:p w14:paraId="1CB8BF16" w14:textId="77777777" w:rsidR="00197286" w:rsidRPr="00D37210" w:rsidRDefault="00197286" w:rsidP="00E25D2A">
      <w:pPr>
        <w:ind w:left="540" w:hanging="540"/>
        <w:rPr>
          <w:rFonts w:ascii="Verdana" w:hAnsi="Verdana" w:cs="Arial"/>
          <w:sz w:val="20"/>
          <w:szCs w:val="20"/>
        </w:rPr>
      </w:pPr>
      <w:r w:rsidRPr="00D37210">
        <w:rPr>
          <w:rFonts w:ascii="Verdana" w:hAnsi="Verdana" w:cs="Arial"/>
          <w:sz w:val="20"/>
          <w:szCs w:val="20"/>
        </w:rPr>
        <w:t xml:space="preserve">1.   </w:t>
      </w:r>
      <w:r w:rsidRPr="00D37210">
        <w:rPr>
          <w:rFonts w:ascii="Verdana" w:hAnsi="Verdana" w:cs="Arial"/>
          <w:sz w:val="20"/>
          <w:szCs w:val="20"/>
        </w:rPr>
        <w:tab/>
        <w:t>Klachten kunnen alleen schriftelijk worden ingediend.</w:t>
      </w:r>
    </w:p>
    <w:p w14:paraId="1CB8BF17" w14:textId="0EAD03C5" w:rsidR="00197286" w:rsidRPr="00D37210" w:rsidRDefault="00197286">
      <w:pPr>
        <w:ind w:left="540" w:hanging="540"/>
        <w:rPr>
          <w:rFonts w:ascii="Verdana" w:hAnsi="Verdana" w:cs="Arial"/>
          <w:sz w:val="20"/>
          <w:szCs w:val="20"/>
        </w:rPr>
      </w:pPr>
      <w:r w:rsidRPr="00D37210">
        <w:rPr>
          <w:rFonts w:ascii="Verdana" w:hAnsi="Verdana" w:cs="Arial"/>
          <w:sz w:val="20"/>
          <w:szCs w:val="20"/>
        </w:rPr>
        <w:t xml:space="preserve">2. </w:t>
      </w:r>
      <w:r w:rsidRPr="00D37210">
        <w:rPr>
          <w:rFonts w:ascii="Verdana" w:hAnsi="Verdana" w:cs="Arial"/>
          <w:sz w:val="20"/>
          <w:szCs w:val="20"/>
        </w:rPr>
        <w:tab/>
        <w:t xml:space="preserve">Klachten over ongewenste omgangsvormen kunnen tot drie jaar nadat de gedragingen het laatst hebben plaatsgevonden </w:t>
      </w:r>
      <w:r w:rsidR="00214D04" w:rsidRPr="00D37210">
        <w:rPr>
          <w:rFonts w:ascii="Verdana" w:hAnsi="Verdana" w:cs="Arial"/>
          <w:sz w:val="20"/>
          <w:szCs w:val="20"/>
        </w:rPr>
        <w:t>en uiterlijk tot een jaar na uitdienst</w:t>
      </w:r>
      <w:r w:rsidR="001E3516" w:rsidRPr="00D37210">
        <w:rPr>
          <w:rFonts w:ascii="Verdana" w:hAnsi="Verdana" w:cs="Arial"/>
          <w:sz w:val="20"/>
          <w:szCs w:val="20"/>
        </w:rPr>
        <w:t xml:space="preserve">treding van de klager bij </w:t>
      </w:r>
      <w:r w:rsidR="00E25D2A" w:rsidRPr="00D37210">
        <w:rPr>
          <w:rFonts w:ascii="Verdana" w:hAnsi="Verdana" w:cs="Arial"/>
          <w:sz w:val="20"/>
          <w:szCs w:val="20"/>
        </w:rPr>
        <w:t>Woonwijze</w:t>
      </w:r>
      <w:r w:rsidR="001E3516" w:rsidRPr="00D37210">
        <w:rPr>
          <w:rFonts w:ascii="Verdana" w:hAnsi="Verdana" w:cs="Arial"/>
          <w:sz w:val="20"/>
          <w:szCs w:val="20"/>
        </w:rPr>
        <w:t xml:space="preserve"> </w:t>
      </w:r>
      <w:r w:rsidRPr="00D37210">
        <w:rPr>
          <w:rFonts w:ascii="Verdana" w:hAnsi="Verdana" w:cs="Arial"/>
          <w:sz w:val="20"/>
          <w:szCs w:val="20"/>
        </w:rPr>
        <w:t>worden ingediend bij de klachtencommissie.</w:t>
      </w:r>
      <w:r w:rsidRPr="00D37210">
        <w:rPr>
          <w:rFonts w:ascii="Verdana" w:hAnsi="Verdana" w:cs="Arial"/>
          <w:sz w:val="20"/>
          <w:szCs w:val="20"/>
        </w:rPr>
        <w:br/>
        <w:t>Het klachtschrift bevat:</w:t>
      </w:r>
    </w:p>
    <w:p w14:paraId="1CB8BF18" w14:textId="3A5CD984" w:rsidR="00197286" w:rsidRPr="00D37210" w:rsidRDefault="00E25D2A">
      <w:pPr>
        <w:numPr>
          <w:ilvl w:val="1"/>
          <w:numId w:val="9"/>
        </w:numPr>
        <w:tabs>
          <w:tab w:val="clear" w:pos="792"/>
          <w:tab w:val="num" w:pos="1080"/>
        </w:tabs>
        <w:ind w:left="1080" w:hanging="540"/>
        <w:rPr>
          <w:rFonts w:ascii="Verdana" w:hAnsi="Verdana" w:cs="Arial"/>
          <w:sz w:val="20"/>
          <w:szCs w:val="20"/>
        </w:rPr>
      </w:pPr>
      <w:r w:rsidRPr="00D37210">
        <w:rPr>
          <w:rFonts w:ascii="Verdana" w:hAnsi="Verdana" w:cs="Arial"/>
          <w:sz w:val="20"/>
          <w:szCs w:val="20"/>
        </w:rPr>
        <w:t>N</w:t>
      </w:r>
      <w:r w:rsidR="00197286" w:rsidRPr="00D37210">
        <w:rPr>
          <w:rFonts w:ascii="Verdana" w:hAnsi="Verdana" w:cs="Arial"/>
          <w:sz w:val="20"/>
          <w:szCs w:val="20"/>
        </w:rPr>
        <w:t>aam, functie en geboortedatum van de klager;</w:t>
      </w:r>
    </w:p>
    <w:p w14:paraId="1CB8BF19" w14:textId="12F327D6" w:rsidR="00035919" w:rsidRPr="00D37210" w:rsidRDefault="00E25D2A" w:rsidP="0054504E">
      <w:pPr>
        <w:numPr>
          <w:ilvl w:val="1"/>
          <w:numId w:val="9"/>
        </w:numPr>
        <w:tabs>
          <w:tab w:val="clear" w:pos="792"/>
          <w:tab w:val="num" w:pos="1080"/>
        </w:tabs>
        <w:ind w:left="1080" w:hanging="540"/>
        <w:rPr>
          <w:rFonts w:ascii="Verdana" w:hAnsi="Verdana" w:cs="Arial"/>
          <w:sz w:val="20"/>
          <w:szCs w:val="20"/>
        </w:rPr>
      </w:pPr>
      <w:r w:rsidRPr="00D37210">
        <w:rPr>
          <w:rFonts w:ascii="Verdana" w:hAnsi="Verdana" w:cs="Arial"/>
          <w:sz w:val="20"/>
          <w:szCs w:val="20"/>
        </w:rPr>
        <w:t>N</w:t>
      </w:r>
      <w:r w:rsidR="00197286" w:rsidRPr="00D37210">
        <w:rPr>
          <w:rFonts w:ascii="Verdana" w:hAnsi="Verdana" w:cs="Arial"/>
          <w:sz w:val="20"/>
          <w:szCs w:val="20"/>
        </w:rPr>
        <w:t>aam en functie van de aangeklaagde</w:t>
      </w:r>
      <w:r w:rsidR="00035919" w:rsidRPr="00D37210">
        <w:rPr>
          <w:rFonts w:ascii="Verdana" w:hAnsi="Verdana" w:cs="Arial"/>
          <w:sz w:val="20"/>
          <w:szCs w:val="20"/>
        </w:rPr>
        <w:t>;</w:t>
      </w:r>
      <w:r w:rsidR="00197286" w:rsidRPr="00D37210">
        <w:rPr>
          <w:rFonts w:ascii="Verdana" w:hAnsi="Verdana" w:cs="Arial"/>
          <w:sz w:val="20"/>
          <w:szCs w:val="20"/>
        </w:rPr>
        <w:t xml:space="preserve"> </w:t>
      </w:r>
    </w:p>
    <w:p w14:paraId="1CB8BF1A" w14:textId="1F06121A" w:rsidR="00197286" w:rsidRPr="00D37210" w:rsidRDefault="00E25D2A" w:rsidP="0054504E">
      <w:pPr>
        <w:numPr>
          <w:ilvl w:val="1"/>
          <w:numId w:val="9"/>
        </w:numPr>
        <w:tabs>
          <w:tab w:val="clear" w:pos="792"/>
          <w:tab w:val="num" w:pos="1080"/>
        </w:tabs>
        <w:ind w:left="1080" w:hanging="540"/>
        <w:rPr>
          <w:rFonts w:ascii="Verdana" w:hAnsi="Verdana" w:cs="Arial"/>
          <w:sz w:val="20"/>
          <w:szCs w:val="20"/>
        </w:rPr>
      </w:pPr>
      <w:r w:rsidRPr="00D37210">
        <w:rPr>
          <w:rFonts w:ascii="Verdana" w:hAnsi="Verdana" w:cs="Arial"/>
          <w:sz w:val="20"/>
          <w:szCs w:val="20"/>
        </w:rPr>
        <w:t>D</w:t>
      </w:r>
      <w:r w:rsidR="00197286" w:rsidRPr="00D37210">
        <w:rPr>
          <w:rFonts w:ascii="Verdana" w:hAnsi="Verdana" w:cs="Arial"/>
          <w:sz w:val="20"/>
          <w:szCs w:val="20"/>
        </w:rPr>
        <w:t>e omschrijving van de gedragingen waartegen de klacht zich richt;</w:t>
      </w:r>
    </w:p>
    <w:p w14:paraId="1CB8BF1B" w14:textId="2E64EBEC" w:rsidR="00197286" w:rsidRPr="00D37210" w:rsidRDefault="00E25D2A">
      <w:pPr>
        <w:numPr>
          <w:ilvl w:val="1"/>
          <w:numId w:val="9"/>
        </w:numPr>
        <w:tabs>
          <w:tab w:val="clear" w:pos="792"/>
          <w:tab w:val="num" w:pos="1080"/>
        </w:tabs>
        <w:ind w:left="1080" w:hanging="540"/>
        <w:rPr>
          <w:rFonts w:ascii="Verdana" w:hAnsi="Verdana" w:cs="Arial"/>
          <w:sz w:val="20"/>
          <w:szCs w:val="20"/>
        </w:rPr>
      </w:pPr>
      <w:r w:rsidRPr="00D37210">
        <w:rPr>
          <w:rFonts w:ascii="Verdana" w:hAnsi="Verdana" w:cs="Arial"/>
          <w:sz w:val="20"/>
          <w:szCs w:val="20"/>
        </w:rPr>
        <w:t>D</w:t>
      </w:r>
      <w:r w:rsidR="00197286" w:rsidRPr="00D37210">
        <w:rPr>
          <w:rFonts w:ascii="Verdana" w:hAnsi="Verdana" w:cs="Arial"/>
          <w:sz w:val="20"/>
          <w:szCs w:val="20"/>
        </w:rPr>
        <w:t xml:space="preserve">atum van het incident of de incidenten; </w:t>
      </w:r>
    </w:p>
    <w:p w14:paraId="1CB8BF1C" w14:textId="64A6B870" w:rsidR="00197286" w:rsidRPr="00D37210" w:rsidRDefault="00E25D2A">
      <w:pPr>
        <w:numPr>
          <w:ilvl w:val="1"/>
          <w:numId w:val="9"/>
        </w:numPr>
        <w:tabs>
          <w:tab w:val="clear" w:pos="792"/>
          <w:tab w:val="num" w:pos="1080"/>
        </w:tabs>
        <w:ind w:left="1080" w:hanging="540"/>
        <w:rPr>
          <w:rFonts w:ascii="Verdana" w:hAnsi="Verdana" w:cs="Arial"/>
          <w:sz w:val="20"/>
          <w:szCs w:val="20"/>
        </w:rPr>
      </w:pPr>
      <w:r w:rsidRPr="00D37210">
        <w:rPr>
          <w:rFonts w:ascii="Verdana" w:hAnsi="Verdana" w:cs="Arial"/>
          <w:sz w:val="20"/>
          <w:szCs w:val="20"/>
        </w:rPr>
        <w:t>D</w:t>
      </w:r>
      <w:r w:rsidR="00197286" w:rsidRPr="00D37210">
        <w:rPr>
          <w:rFonts w:ascii="Verdana" w:hAnsi="Verdana" w:cs="Arial"/>
          <w:sz w:val="20"/>
          <w:szCs w:val="20"/>
        </w:rPr>
        <w:t xml:space="preserve">agtekening; </w:t>
      </w:r>
    </w:p>
    <w:p w14:paraId="1CB8BF1D" w14:textId="43BA3028" w:rsidR="00197286" w:rsidRPr="00D37210" w:rsidRDefault="00E25D2A">
      <w:pPr>
        <w:numPr>
          <w:ilvl w:val="1"/>
          <w:numId w:val="9"/>
        </w:numPr>
        <w:tabs>
          <w:tab w:val="clear" w:pos="792"/>
          <w:tab w:val="num" w:pos="1080"/>
        </w:tabs>
        <w:ind w:left="1080" w:hanging="540"/>
        <w:rPr>
          <w:rFonts w:ascii="Verdana" w:hAnsi="Verdana" w:cs="Arial"/>
          <w:sz w:val="20"/>
          <w:szCs w:val="20"/>
        </w:rPr>
      </w:pPr>
      <w:r w:rsidRPr="00D37210">
        <w:rPr>
          <w:rFonts w:ascii="Verdana" w:hAnsi="Verdana" w:cs="Arial"/>
          <w:sz w:val="20"/>
          <w:szCs w:val="20"/>
        </w:rPr>
        <w:t>O</w:t>
      </w:r>
      <w:r w:rsidR="00197286" w:rsidRPr="00D37210">
        <w:rPr>
          <w:rFonts w:ascii="Verdana" w:hAnsi="Verdana" w:cs="Arial"/>
          <w:sz w:val="20"/>
          <w:szCs w:val="20"/>
        </w:rPr>
        <w:t>ndertekening door klager.</w:t>
      </w:r>
    </w:p>
    <w:p w14:paraId="1CB8BF1E" w14:textId="77777777" w:rsidR="00197286" w:rsidRPr="00D37210" w:rsidRDefault="00197286">
      <w:pPr>
        <w:ind w:left="540" w:hanging="540"/>
        <w:rPr>
          <w:rFonts w:ascii="Verdana" w:hAnsi="Verdana" w:cs="Arial"/>
          <w:sz w:val="20"/>
          <w:szCs w:val="20"/>
        </w:rPr>
      </w:pPr>
      <w:r w:rsidRPr="00D37210">
        <w:rPr>
          <w:rFonts w:ascii="Verdana" w:hAnsi="Verdana" w:cs="Arial"/>
          <w:sz w:val="20"/>
          <w:szCs w:val="20"/>
        </w:rPr>
        <w:lastRenderedPageBreak/>
        <w:t xml:space="preserve">3. </w:t>
      </w:r>
      <w:r w:rsidRPr="00D37210">
        <w:rPr>
          <w:rFonts w:ascii="Verdana" w:hAnsi="Verdana" w:cs="Arial"/>
          <w:sz w:val="20"/>
          <w:szCs w:val="20"/>
        </w:rPr>
        <w:tab/>
        <w:t>Anonieme klachten worden door de klachtencommissie niet in behandeling genomen.</w:t>
      </w:r>
    </w:p>
    <w:p w14:paraId="1CB8BF1F" w14:textId="0A39D0FB" w:rsidR="00197286" w:rsidRDefault="00197286">
      <w:pPr>
        <w:ind w:left="540" w:hanging="540"/>
        <w:rPr>
          <w:rFonts w:ascii="Verdana" w:hAnsi="Verdana" w:cs="Arial"/>
          <w:sz w:val="20"/>
          <w:szCs w:val="20"/>
        </w:rPr>
      </w:pPr>
      <w:r w:rsidRPr="00D37210">
        <w:rPr>
          <w:rFonts w:ascii="Verdana" w:hAnsi="Verdana" w:cs="Arial"/>
          <w:sz w:val="20"/>
          <w:szCs w:val="20"/>
        </w:rPr>
        <w:t xml:space="preserve">4. </w:t>
      </w:r>
      <w:r w:rsidRPr="00D37210">
        <w:rPr>
          <w:rFonts w:ascii="Verdana" w:hAnsi="Verdana" w:cs="Arial"/>
          <w:sz w:val="20"/>
          <w:szCs w:val="20"/>
        </w:rPr>
        <w:tab/>
        <w:t>Tot het moment van</w:t>
      </w:r>
      <w:r w:rsidR="00035919" w:rsidRPr="00D37210">
        <w:rPr>
          <w:rFonts w:ascii="Verdana" w:hAnsi="Verdana" w:cs="Arial"/>
          <w:sz w:val="20"/>
          <w:szCs w:val="20"/>
        </w:rPr>
        <w:t xml:space="preserve"> het uitbrengen van het advies door de klachtencommissie aan de </w:t>
      </w:r>
      <w:r w:rsidR="00D81B7B">
        <w:rPr>
          <w:rFonts w:ascii="Verdana" w:hAnsi="Verdana" w:cs="Arial"/>
          <w:sz w:val="20"/>
          <w:szCs w:val="20"/>
        </w:rPr>
        <w:t>directeur-bestuurder</w:t>
      </w:r>
      <w:r w:rsidR="00035919" w:rsidRPr="00D37210">
        <w:rPr>
          <w:rFonts w:ascii="Verdana" w:hAnsi="Verdana" w:cs="Arial"/>
          <w:sz w:val="20"/>
          <w:szCs w:val="20"/>
        </w:rPr>
        <w:t xml:space="preserve"> kan de klager</w:t>
      </w:r>
      <w:r w:rsidRPr="00D37210">
        <w:rPr>
          <w:rFonts w:ascii="Verdana" w:hAnsi="Verdana" w:cs="Arial"/>
          <w:sz w:val="20"/>
          <w:szCs w:val="20"/>
        </w:rPr>
        <w:t xml:space="preserve"> zijn klacht intrekken. In dat geval worden alle stukken met betrekking tot de klacht vernietigd, met uitzondering van het procedureel verslag.</w:t>
      </w:r>
    </w:p>
    <w:p w14:paraId="1CB8BF20" w14:textId="7431D0B7" w:rsidR="009E069B" w:rsidRPr="00D37210" w:rsidRDefault="00FD3724">
      <w:pPr>
        <w:ind w:left="540" w:hanging="540"/>
        <w:rPr>
          <w:rFonts w:ascii="Verdana" w:hAnsi="Verdana" w:cs="Arial"/>
          <w:sz w:val="20"/>
          <w:szCs w:val="20"/>
        </w:rPr>
      </w:pPr>
      <w:r>
        <w:rPr>
          <w:rFonts w:ascii="Verdana" w:hAnsi="Verdana" w:cs="Arial"/>
          <w:sz w:val="20"/>
          <w:szCs w:val="20"/>
        </w:rPr>
        <w:t xml:space="preserve">5. </w:t>
      </w:r>
      <w:r w:rsidR="002A5FFC">
        <w:rPr>
          <w:rFonts w:ascii="Verdana" w:hAnsi="Verdana" w:cs="Arial"/>
          <w:sz w:val="20"/>
          <w:szCs w:val="20"/>
        </w:rPr>
        <w:tab/>
      </w:r>
      <w:r w:rsidR="007617EC">
        <w:rPr>
          <w:rFonts w:ascii="Verdana" w:hAnsi="Verdana" w:cs="Arial"/>
          <w:sz w:val="20"/>
          <w:szCs w:val="20"/>
        </w:rPr>
        <w:t>D</w:t>
      </w:r>
      <w:r w:rsidR="007D30BA">
        <w:rPr>
          <w:rFonts w:ascii="Verdana" w:hAnsi="Verdana" w:cs="Arial"/>
          <w:sz w:val="20"/>
          <w:szCs w:val="20"/>
        </w:rPr>
        <w:t xml:space="preserve">ocumenten </w:t>
      </w:r>
      <w:r w:rsidR="00386EE1">
        <w:rPr>
          <w:rFonts w:ascii="Verdana" w:hAnsi="Verdana" w:cs="Arial"/>
          <w:sz w:val="20"/>
          <w:szCs w:val="20"/>
        </w:rPr>
        <w:t xml:space="preserve">die betrekking hebben op een klacht waarover de klachtencommissie heeft geadviseerd, worden </w:t>
      </w:r>
      <w:r w:rsidR="00E15E53">
        <w:rPr>
          <w:rFonts w:ascii="Verdana" w:hAnsi="Verdana" w:cs="Arial"/>
          <w:sz w:val="20"/>
          <w:szCs w:val="20"/>
        </w:rPr>
        <w:t xml:space="preserve">na </w:t>
      </w:r>
      <w:r w:rsidR="00386EE1">
        <w:rPr>
          <w:rFonts w:ascii="Verdana" w:hAnsi="Verdana" w:cs="Arial"/>
          <w:sz w:val="20"/>
          <w:szCs w:val="20"/>
        </w:rPr>
        <w:t xml:space="preserve">vijf jaar </w:t>
      </w:r>
      <w:r w:rsidR="00E15E53">
        <w:rPr>
          <w:rFonts w:ascii="Verdana" w:hAnsi="Verdana" w:cs="Arial"/>
          <w:sz w:val="20"/>
          <w:szCs w:val="20"/>
        </w:rPr>
        <w:t>vernietigd.</w:t>
      </w:r>
    </w:p>
    <w:p w14:paraId="4CB751A4" w14:textId="61160FD6" w:rsidR="003B4E6F" w:rsidRDefault="003B4E6F">
      <w:pPr>
        <w:rPr>
          <w:rFonts w:ascii="Verdana" w:hAnsi="Verdana" w:cs="Arial"/>
          <w:b/>
          <w:sz w:val="20"/>
          <w:szCs w:val="20"/>
        </w:rPr>
      </w:pPr>
    </w:p>
    <w:p w14:paraId="1CB8BF21" w14:textId="0F9470C8" w:rsidR="00197286" w:rsidRPr="00D37210" w:rsidRDefault="00740746" w:rsidP="00F83EE9">
      <w:pPr>
        <w:ind w:left="426" w:hanging="399"/>
        <w:rPr>
          <w:rFonts w:ascii="Verdana" w:hAnsi="Verdana" w:cs="Arial"/>
          <w:b/>
          <w:sz w:val="20"/>
          <w:szCs w:val="20"/>
        </w:rPr>
      </w:pPr>
      <w:r w:rsidRPr="00D37210">
        <w:rPr>
          <w:rFonts w:ascii="Verdana" w:hAnsi="Verdana" w:cs="Arial"/>
          <w:b/>
          <w:sz w:val="20"/>
          <w:szCs w:val="20"/>
        </w:rPr>
        <w:t xml:space="preserve">3.5 </w:t>
      </w:r>
      <w:r w:rsidR="009E069B" w:rsidRPr="00D37210">
        <w:rPr>
          <w:rFonts w:ascii="Verdana" w:hAnsi="Verdana" w:cs="Arial"/>
          <w:b/>
          <w:sz w:val="20"/>
          <w:szCs w:val="20"/>
        </w:rPr>
        <w:t>Geheimhouding en beschermi</w:t>
      </w:r>
      <w:r w:rsidRPr="00D37210">
        <w:rPr>
          <w:rFonts w:ascii="Verdana" w:hAnsi="Verdana" w:cs="Arial"/>
          <w:b/>
          <w:sz w:val="20"/>
          <w:szCs w:val="20"/>
        </w:rPr>
        <w:t>n</w:t>
      </w:r>
      <w:r w:rsidR="009E069B" w:rsidRPr="00D37210">
        <w:rPr>
          <w:rFonts w:ascii="Verdana" w:hAnsi="Verdana" w:cs="Arial"/>
          <w:b/>
          <w:sz w:val="20"/>
          <w:szCs w:val="20"/>
        </w:rPr>
        <w:t>g van de privacy</w:t>
      </w:r>
      <w:r w:rsidR="00197286" w:rsidRPr="00D37210">
        <w:rPr>
          <w:rFonts w:ascii="Verdana" w:hAnsi="Verdana" w:cs="Arial"/>
          <w:b/>
          <w:sz w:val="20"/>
          <w:szCs w:val="20"/>
        </w:rPr>
        <w:t xml:space="preserve"> </w:t>
      </w:r>
    </w:p>
    <w:p w14:paraId="1CB8BF22" w14:textId="77777777" w:rsidR="00740746" w:rsidRPr="00D37210" w:rsidRDefault="00740746">
      <w:pPr>
        <w:ind w:left="540" w:hanging="540"/>
        <w:rPr>
          <w:rFonts w:ascii="Verdana" w:hAnsi="Verdana" w:cs="Arial"/>
          <w:b/>
          <w:sz w:val="20"/>
          <w:szCs w:val="20"/>
        </w:rPr>
      </w:pPr>
    </w:p>
    <w:p w14:paraId="1CB8BF23" w14:textId="77777777" w:rsidR="00740746" w:rsidRPr="00D37210" w:rsidRDefault="00197286" w:rsidP="00740746">
      <w:pPr>
        <w:pStyle w:val="Lijstalinea"/>
        <w:numPr>
          <w:ilvl w:val="3"/>
          <w:numId w:val="6"/>
        </w:numPr>
        <w:tabs>
          <w:tab w:val="clear" w:pos="2880"/>
          <w:tab w:val="num" w:pos="567"/>
        </w:tabs>
        <w:ind w:hanging="2880"/>
        <w:rPr>
          <w:rFonts w:ascii="Verdana" w:hAnsi="Verdana" w:cs="Arial"/>
          <w:sz w:val="20"/>
          <w:szCs w:val="20"/>
        </w:rPr>
      </w:pPr>
      <w:r w:rsidRPr="00D37210">
        <w:rPr>
          <w:rFonts w:ascii="Verdana" w:hAnsi="Verdana" w:cs="Arial"/>
          <w:sz w:val="20"/>
          <w:szCs w:val="20"/>
        </w:rPr>
        <w:t>De privacy van betrokkenen wordt zoveel mogelijk beschermd</w:t>
      </w:r>
      <w:r w:rsidR="00265F6B" w:rsidRPr="00D37210">
        <w:rPr>
          <w:rFonts w:ascii="Verdana" w:hAnsi="Verdana" w:cs="Arial"/>
          <w:sz w:val="20"/>
          <w:szCs w:val="20"/>
        </w:rPr>
        <w:t>.</w:t>
      </w:r>
    </w:p>
    <w:p w14:paraId="1CB8BF24" w14:textId="77777777" w:rsidR="00197286" w:rsidRPr="00D37210" w:rsidRDefault="00197286" w:rsidP="009A558E">
      <w:pPr>
        <w:pStyle w:val="Lijstalinea"/>
        <w:numPr>
          <w:ilvl w:val="3"/>
          <w:numId w:val="6"/>
        </w:numPr>
        <w:tabs>
          <w:tab w:val="clear" w:pos="2880"/>
          <w:tab w:val="num" w:pos="567"/>
        </w:tabs>
        <w:ind w:left="567" w:hanging="567"/>
        <w:rPr>
          <w:rFonts w:ascii="Verdana" w:hAnsi="Verdana" w:cs="Arial"/>
          <w:sz w:val="20"/>
          <w:szCs w:val="20"/>
        </w:rPr>
      </w:pPr>
      <w:r w:rsidRPr="00D37210">
        <w:rPr>
          <w:rFonts w:ascii="Verdana" w:hAnsi="Verdana" w:cs="Arial"/>
          <w:sz w:val="20"/>
          <w:szCs w:val="20"/>
        </w:rPr>
        <w:t xml:space="preserve">De leden van klachtencommissie en </w:t>
      </w:r>
      <w:r w:rsidR="009E069B" w:rsidRPr="00D37210">
        <w:rPr>
          <w:rFonts w:ascii="Verdana" w:hAnsi="Verdana" w:cs="Arial"/>
          <w:sz w:val="20"/>
          <w:szCs w:val="20"/>
        </w:rPr>
        <w:t xml:space="preserve">zij </w:t>
      </w:r>
      <w:r w:rsidRPr="00D37210">
        <w:rPr>
          <w:rFonts w:ascii="Verdana" w:hAnsi="Verdana" w:cs="Arial"/>
          <w:sz w:val="20"/>
          <w:szCs w:val="20"/>
        </w:rPr>
        <w:t xml:space="preserve">die de klachtencommissie ondersteunen, dienen over al hetgeen zij in verband met de klacht vernemen, geheimhouding te betrachten; </w:t>
      </w:r>
    </w:p>
    <w:p w14:paraId="1CB8BF25" w14:textId="77777777" w:rsidR="00197286" w:rsidRPr="00D37210" w:rsidRDefault="00740746" w:rsidP="009E069B">
      <w:pPr>
        <w:ind w:left="540" w:hanging="540"/>
        <w:rPr>
          <w:rFonts w:ascii="Verdana" w:hAnsi="Verdana" w:cs="Arial"/>
          <w:sz w:val="20"/>
          <w:szCs w:val="20"/>
        </w:rPr>
      </w:pPr>
      <w:r w:rsidRPr="00D37210">
        <w:rPr>
          <w:rFonts w:ascii="Verdana" w:hAnsi="Verdana" w:cs="Arial"/>
          <w:sz w:val="20"/>
          <w:szCs w:val="20"/>
        </w:rPr>
        <w:t>3.</w:t>
      </w:r>
      <w:r w:rsidR="00197286" w:rsidRPr="00D37210">
        <w:rPr>
          <w:rFonts w:ascii="Verdana" w:hAnsi="Verdana" w:cs="Arial"/>
          <w:sz w:val="20"/>
          <w:szCs w:val="20"/>
        </w:rPr>
        <w:tab/>
      </w:r>
      <w:r w:rsidR="009E069B" w:rsidRPr="00D37210">
        <w:rPr>
          <w:rFonts w:ascii="Verdana" w:hAnsi="Verdana" w:cs="Arial"/>
          <w:sz w:val="20"/>
          <w:szCs w:val="20"/>
        </w:rPr>
        <w:t xml:space="preserve">Bij de aanvang van iedere hoorzitting wijst de voorzitter de te horen persoon en de andere aanwezigen op het vertrouwelijk karakter van de klachtbehandeling. </w:t>
      </w:r>
      <w:r w:rsidR="00197286" w:rsidRPr="00D37210">
        <w:rPr>
          <w:rFonts w:ascii="Verdana" w:hAnsi="Verdana" w:cs="Arial"/>
          <w:sz w:val="20"/>
          <w:szCs w:val="20"/>
        </w:rPr>
        <w:t xml:space="preserve"> </w:t>
      </w:r>
    </w:p>
    <w:p w14:paraId="1CB8BF26" w14:textId="77777777" w:rsidR="00197286" w:rsidRPr="00D37210" w:rsidRDefault="00197286">
      <w:pPr>
        <w:ind w:left="705" w:hanging="705"/>
        <w:rPr>
          <w:rFonts w:ascii="Verdana" w:hAnsi="Verdana" w:cs="Arial"/>
          <w:sz w:val="20"/>
          <w:szCs w:val="20"/>
        </w:rPr>
      </w:pPr>
      <w:r w:rsidRPr="00D37210">
        <w:rPr>
          <w:rFonts w:ascii="Verdana" w:hAnsi="Verdana" w:cs="Arial"/>
          <w:sz w:val="20"/>
          <w:szCs w:val="20"/>
        </w:rPr>
        <w:t xml:space="preserve">      </w:t>
      </w:r>
    </w:p>
    <w:p w14:paraId="1CB8BF27" w14:textId="16B7E10D" w:rsidR="00197286" w:rsidRPr="00CD28C8" w:rsidRDefault="00197286" w:rsidP="00E33A45">
      <w:pPr>
        <w:pStyle w:val="Kop1"/>
        <w:numPr>
          <w:ilvl w:val="0"/>
          <w:numId w:val="28"/>
        </w:numPr>
        <w:rPr>
          <w:rFonts w:ascii="Verdana" w:hAnsi="Verdana"/>
          <w:sz w:val="22"/>
          <w:szCs w:val="22"/>
        </w:rPr>
      </w:pPr>
      <w:bookmarkStart w:id="3" w:name="_Toc17739964"/>
      <w:r w:rsidRPr="00CD28C8">
        <w:rPr>
          <w:rFonts w:ascii="Verdana" w:hAnsi="Verdana"/>
          <w:sz w:val="22"/>
          <w:szCs w:val="22"/>
        </w:rPr>
        <w:t>Besluit</w:t>
      </w:r>
      <w:r w:rsidR="009E069B" w:rsidRPr="00CD28C8">
        <w:rPr>
          <w:rFonts w:ascii="Verdana" w:hAnsi="Verdana"/>
          <w:sz w:val="22"/>
          <w:szCs w:val="22"/>
        </w:rPr>
        <w:t xml:space="preserve"> van </w:t>
      </w:r>
      <w:r w:rsidRPr="00CD28C8">
        <w:rPr>
          <w:rFonts w:ascii="Verdana" w:hAnsi="Verdana"/>
          <w:sz w:val="22"/>
          <w:szCs w:val="22"/>
        </w:rPr>
        <w:t>de direct</w:t>
      </w:r>
      <w:r w:rsidR="00173771">
        <w:rPr>
          <w:rFonts w:ascii="Verdana" w:hAnsi="Verdana"/>
          <w:sz w:val="22"/>
          <w:szCs w:val="22"/>
        </w:rPr>
        <w:t>eur-bestuurder</w:t>
      </w:r>
      <w:bookmarkEnd w:id="3"/>
    </w:p>
    <w:p w14:paraId="1CB8BF28" w14:textId="77777777" w:rsidR="00197286" w:rsidRPr="00D37210" w:rsidRDefault="00197286">
      <w:pPr>
        <w:rPr>
          <w:rFonts w:ascii="Verdana" w:hAnsi="Verdana" w:cs="Arial"/>
          <w:sz w:val="20"/>
          <w:szCs w:val="20"/>
        </w:rPr>
      </w:pPr>
    </w:p>
    <w:p w14:paraId="1CB8BF29" w14:textId="5D0AF5F6" w:rsidR="00197286" w:rsidRPr="00D37210" w:rsidRDefault="00197286">
      <w:pPr>
        <w:numPr>
          <w:ilvl w:val="0"/>
          <w:numId w:val="10"/>
        </w:numPr>
        <w:tabs>
          <w:tab w:val="clear" w:pos="360"/>
          <w:tab w:val="num" w:pos="540"/>
        </w:tabs>
        <w:ind w:left="540" w:hanging="540"/>
        <w:rPr>
          <w:rFonts w:ascii="Verdana" w:hAnsi="Verdana" w:cs="Arial"/>
          <w:sz w:val="20"/>
          <w:szCs w:val="20"/>
        </w:rPr>
      </w:pPr>
      <w:r w:rsidRPr="00D37210">
        <w:rPr>
          <w:rFonts w:ascii="Verdana" w:hAnsi="Verdana" w:cs="Arial"/>
          <w:sz w:val="20"/>
          <w:szCs w:val="20"/>
        </w:rPr>
        <w:t>De direct</w:t>
      </w:r>
      <w:r w:rsidR="00902FBC" w:rsidRPr="00D37210">
        <w:rPr>
          <w:rFonts w:ascii="Verdana" w:hAnsi="Verdana" w:cs="Arial"/>
          <w:sz w:val="20"/>
          <w:szCs w:val="20"/>
        </w:rPr>
        <w:t>eur-bestuurder</w:t>
      </w:r>
      <w:r w:rsidRPr="00D37210">
        <w:rPr>
          <w:rFonts w:ascii="Verdana" w:hAnsi="Verdana" w:cs="Arial"/>
          <w:sz w:val="20"/>
          <w:szCs w:val="20"/>
        </w:rPr>
        <w:t xml:space="preserve"> neemt binnen twee weken na ontvangst van het advies van de klachtencommissie een schriftelijk besluit of </w:t>
      </w:r>
      <w:r w:rsidR="002A29E6">
        <w:rPr>
          <w:rFonts w:ascii="Verdana" w:hAnsi="Verdana" w:cs="Arial"/>
          <w:sz w:val="20"/>
          <w:szCs w:val="20"/>
        </w:rPr>
        <w:t xml:space="preserve">hij of </w:t>
      </w:r>
      <w:r w:rsidRPr="00D37210">
        <w:rPr>
          <w:rFonts w:ascii="Verdana" w:hAnsi="Verdana" w:cs="Arial"/>
          <w:sz w:val="20"/>
          <w:szCs w:val="20"/>
        </w:rPr>
        <w:t>zij het advies van de klachtencommissie (gedeeltelijk</w:t>
      </w:r>
      <w:r w:rsidR="006C46DA" w:rsidRPr="00D37210">
        <w:rPr>
          <w:rFonts w:ascii="Verdana" w:hAnsi="Verdana" w:cs="Arial"/>
          <w:sz w:val="20"/>
          <w:szCs w:val="20"/>
        </w:rPr>
        <w:t>)</w:t>
      </w:r>
      <w:r w:rsidRPr="00D37210">
        <w:rPr>
          <w:rFonts w:ascii="Verdana" w:hAnsi="Verdana" w:cs="Arial"/>
          <w:sz w:val="20"/>
          <w:szCs w:val="20"/>
        </w:rPr>
        <w:t xml:space="preserve"> overneemt en indien dit het geval is, of dit advies aanleiding geeft tot het nemen van </w:t>
      </w:r>
      <w:r w:rsidR="00740746" w:rsidRPr="00D37210">
        <w:rPr>
          <w:rFonts w:ascii="Verdana" w:hAnsi="Verdana" w:cs="Arial"/>
          <w:sz w:val="20"/>
          <w:szCs w:val="20"/>
        </w:rPr>
        <w:t xml:space="preserve">de door de klachtencommissie voorgestelde </w:t>
      </w:r>
      <w:r w:rsidRPr="00D37210">
        <w:rPr>
          <w:rFonts w:ascii="Verdana" w:hAnsi="Verdana" w:cs="Arial"/>
          <w:sz w:val="20"/>
          <w:szCs w:val="20"/>
        </w:rPr>
        <w:t xml:space="preserve">maatregelen. De termijn van twee weken kan </w:t>
      </w:r>
      <w:r w:rsidR="006C46DA" w:rsidRPr="00D37210">
        <w:rPr>
          <w:rFonts w:ascii="Verdana" w:hAnsi="Verdana" w:cs="Arial"/>
          <w:sz w:val="20"/>
          <w:szCs w:val="20"/>
        </w:rPr>
        <w:t xml:space="preserve">schriftelijk en gemotiveerd </w:t>
      </w:r>
      <w:r w:rsidRPr="00D37210">
        <w:rPr>
          <w:rFonts w:ascii="Verdana" w:hAnsi="Verdana" w:cs="Arial"/>
          <w:sz w:val="20"/>
          <w:szCs w:val="20"/>
        </w:rPr>
        <w:t>eenmaal verlengd worden met twee weken.</w:t>
      </w:r>
    </w:p>
    <w:p w14:paraId="1CB8BF2A" w14:textId="2469AFC5" w:rsidR="00197286" w:rsidRPr="00D37210" w:rsidRDefault="00197286">
      <w:pPr>
        <w:numPr>
          <w:ilvl w:val="0"/>
          <w:numId w:val="10"/>
        </w:numPr>
        <w:tabs>
          <w:tab w:val="clear" w:pos="360"/>
          <w:tab w:val="num" w:pos="540"/>
        </w:tabs>
        <w:ind w:left="540" w:hanging="540"/>
        <w:rPr>
          <w:rFonts w:ascii="Verdana" w:hAnsi="Verdana" w:cs="Arial"/>
          <w:sz w:val="20"/>
          <w:szCs w:val="20"/>
        </w:rPr>
      </w:pPr>
      <w:r w:rsidRPr="00D37210">
        <w:rPr>
          <w:rFonts w:ascii="Verdana" w:hAnsi="Verdana" w:cs="Arial"/>
          <w:sz w:val="20"/>
          <w:szCs w:val="20"/>
        </w:rPr>
        <w:t>Indien de direct</w:t>
      </w:r>
      <w:r w:rsidR="00E3671B" w:rsidRPr="00D37210">
        <w:rPr>
          <w:rFonts w:ascii="Verdana" w:hAnsi="Verdana" w:cs="Arial"/>
          <w:sz w:val="20"/>
          <w:szCs w:val="20"/>
        </w:rPr>
        <w:t>eur-bestuurder</w:t>
      </w:r>
      <w:r w:rsidRPr="00D37210">
        <w:rPr>
          <w:rFonts w:ascii="Verdana" w:hAnsi="Verdana" w:cs="Arial"/>
          <w:sz w:val="20"/>
          <w:szCs w:val="20"/>
        </w:rPr>
        <w:t xml:space="preserve"> besluit het advies van de klachtencommissie niet over te nemen, terwijl de klacht door de klachtencommissie (ten dele) gegrond is verklaard, beschrijft de direct</w:t>
      </w:r>
      <w:r w:rsidR="00E3671B" w:rsidRPr="00D37210">
        <w:rPr>
          <w:rFonts w:ascii="Verdana" w:hAnsi="Verdana" w:cs="Arial"/>
          <w:sz w:val="20"/>
          <w:szCs w:val="20"/>
        </w:rPr>
        <w:t>eur-bestuurder</w:t>
      </w:r>
      <w:r w:rsidRPr="00D37210">
        <w:rPr>
          <w:rFonts w:ascii="Verdana" w:hAnsi="Verdana" w:cs="Arial"/>
          <w:sz w:val="20"/>
          <w:szCs w:val="20"/>
        </w:rPr>
        <w:t xml:space="preserve"> de redenen die tot dit besluit hebben geleid. </w:t>
      </w:r>
    </w:p>
    <w:p w14:paraId="1CB8BF2B" w14:textId="15AE3C19" w:rsidR="00197286" w:rsidRPr="00D37210" w:rsidRDefault="009E069B" w:rsidP="009E069B">
      <w:pPr>
        <w:numPr>
          <w:ilvl w:val="0"/>
          <w:numId w:val="10"/>
        </w:numPr>
        <w:tabs>
          <w:tab w:val="clear" w:pos="360"/>
          <w:tab w:val="num" w:pos="540"/>
        </w:tabs>
        <w:ind w:left="540" w:hanging="540"/>
        <w:rPr>
          <w:rFonts w:ascii="Verdana" w:hAnsi="Verdana" w:cs="Arial"/>
          <w:sz w:val="20"/>
          <w:szCs w:val="20"/>
        </w:rPr>
      </w:pPr>
      <w:r w:rsidRPr="00D37210">
        <w:rPr>
          <w:rFonts w:ascii="Verdana" w:hAnsi="Verdana" w:cs="Arial"/>
          <w:sz w:val="20"/>
          <w:szCs w:val="20"/>
        </w:rPr>
        <w:t>Het besluit van de direct</w:t>
      </w:r>
      <w:r w:rsidR="00E3671B" w:rsidRPr="00D37210">
        <w:rPr>
          <w:rFonts w:ascii="Verdana" w:hAnsi="Verdana" w:cs="Arial"/>
          <w:sz w:val="20"/>
          <w:szCs w:val="20"/>
        </w:rPr>
        <w:t>eur-bestuurder</w:t>
      </w:r>
      <w:r w:rsidRPr="00D37210">
        <w:rPr>
          <w:rFonts w:ascii="Verdana" w:hAnsi="Verdana" w:cs="Arial"/>
          <w:sz w:val="20"/>
          <w:szCs w:val="20"/>
        </w:rPr>
        <w:t xml:space="preserve"> wordt toegezonden aan de klager en de aangeklaagde. De klachtencommissie ontvangt een afschrift van het besluit. </w:t>
      </w:r>
    </w:p>
    <w:p w14:paraId="1CB8BF2C" w14:textId="77777777" w:rsidR="00740746" w:rsidRPr="00D37210" w:rsidRDefault="00740746">
      <w:pPr>
        <w:rPr>
          <w:rFonts w:ascii="Verdana" w:hAnsi="Verdana" w:cs="Arial"/>
          <w:b/>
          <w:bCs/>
          <w:sz w:val="20"/>
          <w:szCs w:val="20"/>
        </w:rPr>
      </w:pPr>
    </w:p>
    <w:p w14:paraId="1CB8BF2D" w14:textId="77777777" w:rsidR="00197286" w:rsidRPr="00CD28C8" w:rsidRDefault="00197286" w:rsidP="00E33A45">
      <w:pPr>
        <w:pStyle w:val="Kop1"/>
        <w:numPr>
          <w:ilvl w:val="0"/>
          <w:numId w:val="28"/>
        </w:numPr>
        <w:rPr>
          <w:rFonts w:ascii="Verdana" w:hAnsi="Verdana"/>
          <w:sz w:val="22"/>
          <w:szCs w:val="22"/>
        </w:rPr>
      </w:pPr>
      <w:bookmarkStart w:id="4" w:name="_Toc17739965"/>
      <w:bookmarkStart w:id="5" w:name="_GoBack"/>
      <w:bookmarkEnd w:id="5"/>
      <w:r w:rsidRPr="00CD28C8">
        <w:rPr>
          <w:rFonts w:ascii="Verdana" w:hAnsi="Verdana"/>
          <w:sz w:val="22"/>
          <w:szCs w:val="22"/>
        </w:rPr>
        <w:t>Overige bepalingen</w:t>
      </w:r>
      <w:bookmarkEnd w:id="4"/>
    </w:p>
    <w:p w14:paraId="1CB8BF2E" w14:textId="77777777" w:rsidR="00197286" w:rsidRPr="00D37210" w:rsidRDefault="00197286">
      <w:pPr>
        <w:rPr>
          <w:rFonts w:ascii="Verdana" w:hAnsi="Verdana" w:cs="Arial"/>
          <w:sz w:val="20"/>
          <w:szCs w:val="20"/>
        </w:rPr>
      </w:pPr>
    </w:p>
    <w:p w14:paraId="1CB8BF2F" w14:textId="7BEB957E" w:rsidR="00197286" w:rsidRPr="00D37210" w:rsidRDefault="00197286">
      <w:pPr>
        <w:numPr>
          <w:ilvl w:val="0"/>
          <w:numId w:val="11"/>
        </w:numPr>
        <w:tabs>
          <w:tab w:val="clear" w:pos="360"/>
          <w:tab w:val="num" w:pos="540"/>
        </w:tabs>
        <w:ind w:left="540" w:hanging="540"/>
        <w:rPr>
          <w:rFonts w:ascii="Verdana" w:hAnsi="Verdana" w:cs="Arial"/>
          <w:sz w:val="20"/>
          <w:szCs w:val="20"/>
        </w:rPr>
      </w:pPr>
      <w:r w:rsidRPr="00D37210">
        <w:rPr>
          <w:rFonts w:ascii="Verdana" w:hAnsi="Verdana" w:cs="Arial"/>
          <w:sz w:val="20"/>
          <w:szCs w:val="20"/>
        </w:rPr>
        <w:t>De direct</w:t>
      </w:r>
      <w:r w:rsidR="004A7B0B" w:rsidRPr="00D37210">
        <w:rPr>
          <w:rFonts w:ascii="Verdana" w:hAnsi="Verdana" w:cs="Arial"/>
          <w:sz w:val="20"/>
          <w:szCs w:val="20"/>
        </w:rPr>
        <w:t xml:space="preserve">eur-bestuurder </w:t>
      </w:r>
      <w:r w:rsidRPr="00D37210">
        <w:rPr>
          <w:rFonts w:ascii="Verdana" w:hAnsi="Verdana" w:cs="Arial"/>
          <w:sz w:val="20"/>
          <w:szCs w:val="20"/>
        </w:rPr>
        <w:t xml:space="preserve">vraagt over elk voorstel tot wijziging van deze regeling advies aan de vertrouwenspersoon en </w:t>
      </w:r>
      <w:r w:rsidR="00035919" w:rsidRPr="00D37210">
        <w:rPr>
          <w:rFonts w:ascii="Verdana" w:hAnsi="Verdana" w:cs="Arial"/>
          <w:sz w:val="20"/>
          <w:szCs w:val="20"/>
        </w:rPr>
        <w:t xml:space="preserve">de voorzitter van </w:t>
      </w:r>
      <w:r w:rsidRPr="00D37210">
        <w:rPr>
          <w:rFonts w:ascii="Verdana" w:hAnsi="Verdana" w:cs="Arial"/>
          <w:sz w:val="20"/>
          <w:szCs w:val="20"/>
        </w:rPr>
        <w:t xml:space="preserve">de klachtencommissie voordat het voorstel tot wijziging wordt vastgesteld. Wijzigingen worden </w:t>
      </w:r>
      <w:r w:rsidR="002A181F" w:rsidRPr="00D37210">
        <w:rPr>
          <w:rFonts w:ascii="Verdana" w:hAnsi="Verdana" w:cs="Arial"/>
          <w:sz w:val="20"/>
          <w:szCs w:val="20"/>
        </w:rPr>
        <w:t>voor</w:t>
      </w:r>
      <w:r w:rsidRPr="00D37210">
        <w:rPr>
          <w:rFonts w:ascii="Verdana" w:hAnsi="Verdana" w:cs="Arial"/>
          <w:sz w:val="20"/>
          <w:szCs w:val="20"/>
        </w:rPr>
        <w:t xml:space="preserve"> instemming aan de ondernemingsraad voorgelegd.</w:t>
      </w:r>
    </w:p>
    <w:p w14:paraId="1CB8BF30" w14:textId="38E41F03" w:rsidR="00197286" w:rsidRPr="00D37210" w:rsidRDefault="00197286" w:rsidP="00035919">
      <w:pPr>
        <w:pStyle w:val="Lijstalinea"/>
        <w:numPr>
          <w:ilvl w:val="0"/>
          <w:numId w:val="11"/>
        </w:numPr>
        <w:tabs>
          <w:tab w:val="clear" w:pos="360"/>
        </w:tabs>
        <w:ind w:left="567" w:hanging="567"/>
        <w:rPr>
          <w:rFonts w:ascii="Verdana" w:hAnsi="Verdana" w:cs="Arial"/>
          <w:sz w:val="20"/>
          <w:szCs w:val="20"/>
        </w:rPr>
      </w:pPr>
      <w:r w:rsidRPr="00D37210">
        <w:rPr>
          <w:rFonts w:ascii="Verdana" w:hAnsi="Verdana" w:cs="Arial"/>
          <w:sz w:val="20"/>
          <w:szCs w:val="20"/>
        </w:rPr>
        <w:t xml:space="preserve">Gegevens die betrekking hebben op het indienen van een klacht worden niet in het personeelsdossier opgenomen. Wel worden eventuele sancties vastgelegd en wordt een afschrift van het besluit van de </w:t>
      </w:r>
      <w:r w:rsidR="00D81B7B">
        <w:rPr>
          <w:rFonts w:ascii="Verdana" w:hAnsi="Verdana" w:cs="Arial"/>
          <w:sz w:val="20"/>
          <w:szCs w:val="20"/>
        </w:rPr>
        <w:t>directeur-bestuurder</w:t>
      </w:r>
      <w:r w:rsidRPr="00D37210">
        <w:rPr>
          <w:rFonts w:ascii="Verdana" w:hAnsi="Verdana" w:cs="Arial"/>
          <w:sz w:val="20"/>
          <w:szCs w:val="20"/>
        </w:rPr>
        <w:t xml:space="preserve"> in het personeelsdossier opgenomen.</w:t>
      </w:r>
    </w:p>
    <w:p w14:paraId="1CB8BF31" w14:textId="77777777" w:rsidR="006C46DA" w:rsidRPr="00D37210" w:rsidRDefault="006C46DA">
      <w:pPr>
        <w:numPr>
          <w:ilvl w:val="0"/>
          <w:numId w:val="11"/>
        </w:numPr>
        <w:tabs>
          <w:tab w:val="clear" w:pos="360"/>
          <w:tab w:val="num" w:pos="540"/>
        </w:tabs>
        <w:ind w:left="540" w:hanging="540"/>
        <w:rPr>
          <w:rFonts w:ascii="Verdana" w:hAnsi="Verdana" w:cs="Arial"/>
          <w:sz w:val="20"/>
          <w:szCs w:val="20"/>
        </w:rPr>
      </w:pPr>
      <w:r w:rsidRPr="00D37210">
        <w:rPr>
          <w:rFonts w:ascii="Verdana" w:hAnsi="Verdana" w:cs="Arial"/>
          <w:sz w:val="20"/>
          <w:szCs w:val="20"/>
        </w:rPr>
        <w:t>Alle stukken, verslagen en overige gegevens met betrekking tot de behandeling van de klacht worden door de secret</w:t>
      </w:r>
      <w:r w:rsidR="009E069B" w:rsidRPr="00D37210">
        <w:rPr>
          <w:rFonts w:ascii="Verdana" w:hAnsi="Verdana" w:cs="Arial"/>
          <w:sz w:val="20"/>
          <w:szCs w:val="20"/>
        </w:rPr>
        <w:t>aris</w:t>
      </w:r>
      <w:r w:rsidRPr="00D37210">
        <w:rPr>
          <w:rFonts w:ascii="Verdana" w:hAnsi="Verdana" w:cs="Arial"/>
          <w:sz w:val="20"/>
          <w:szCs w:val="20"/>
        </w:rPr>
        <w:t xml:space="preserve"> van de klachtencommissie in een klachtdo</w:t>
      </w:r>
      <w:r w:rsidR="00740746" w:rsidRPr="00D37210">
        <w:rPr>
          <w:rFonts w:ascii="Verdana" w:hAnsi="Verdana" w:cs="Arial"/>
          <w:sz w:val="20"/>
          <w:szCs w:val="20"/>
        </w:rPr>
        <w:t>s</w:t>
      </w:r>
      <w:r w:rsidRPr="00D37210">
        <w:rPr>
          <w:rFonts w:ascii="Verdana" w:hAnsi="Verdana" w:cs="Arial"/>
          <w:sz w:val="20"/>
          <w:szCs w:val="20"/>
        </w:rPr>
        <w:t xml:space="preserve">sier vastgelegd. Dit dossier wordt vijf jaar, te rekenen vanaf het eerste jaar nadat de klacht is </w:t>
      </w:r>
      <w:r w:rsidR="00652E15" w:rsidRPr="00D37210">
        <w:rPr>
          <w:rFonts w:ascii="Verdana" w:hAnsi="Verdana" w:cs="Arial"/>
          <w:sz w:val="20"/>
          <w:szCs w:val="20"/>
        </w:rPr>
        <w:t>behandeld, bewaard in een afgesloten archief, alleen toegankelijk voor de klachtencommissie.</w:t>
      </w:r>
    </w:p>
    <w:p w14:paraId="1CB8BF32" w14:textId="77777777" w:rsidR="00197286" w:rsidRPr="00D37210" w:rsidRDefault="00221B4F">
      <w:pPr>
        <w:numPr>
          <w:ilvl w:val="0"/>
          <w:numId w:val="11"/>
        </w:numPr>
        <w:tabs>
          <w:tab w:val="clear" w:pos="360"/>
          <w:tab w:val="num" w:pos="540"/>
        </w:tabs>
        <w:ind w:left="540" w:hanging="540"/>
        <w:rPr>
          <w:rFonts w:ascii="Verdana" w:hAnsi="Verdana" w:cs="Arial"/>
          <w:sz w:val="20"/>
          <w:szCs w:val="20"/>
        </w:rPr>
      </w:pPr>
      <w:r w:rsidRPr="00D37210">
        <w:rPr>
          <w:rFonts w:ascii="Verdana" w:hAnsi="Verdana" w:cs="Arial"/>
          <w:sz w:val="20"/>
          <w:szCs w:val="20"/>
        </w:rPr>
        <w:t>Na afhandeling van de klacht neemt de secretaris alle stukken, verslagen en andere gegevens waarover de leden van de klachtencommi</w:t>
      </w:r>
      <w:r w:rsidR="00740746" w:rsidRPr="00D37210">
        <w:rPr>
          <w:rFonts w:ascii="Verdana" w:hAnsi="Verdana" w:cs="Arial"/>
          <w:sz w:val="20"/>
          <w:szCs w:val="20"/>
        </w:rPr>
        <w:t>s</w:t>
      </w:r>
      <w:r w:rsidRPr="00D37210">
        <w:rPr>
          <w:rFonts w:ascii="Verdana" w:hAnsi="Verdana" w:cs="Arial"/>
          <w:sz w:val="20"/>
          <w:szCs w:val="20"/>
        </w:rPr>
        <w:t>sie in verband met de klacht beschikken in en vernietigt dez</w:t>
      </w:r>
      <w:r w:rsidR="006C46DA" w:rsidRPr="00D37210">
        <w:rPr>
          <w:rFonts w:ascii="Verdana" w:hAnsi="Verdana" w:cs="Arial"/>
          <w:sz w:val="20"/>
          <w:szCs w:val="20"/>
        </w:rPr>
        <w:t>e.</w:t>
      </w:r>
    </w:p>
    <w:p w14:paraId="1CB8BF33" w14:textId="7C0D3A6B" w:rsidR="00197286" w:rsidRPr="00D37210" w:rsidRDefault="00197286">
      <w:pPr>
        <w:numPr>
          <w:ilvl w:val="0"/>
          <w:numId w:val="11"/>
        </w:numPr>
        <w:tabs>
          <w:tab w:val="clear" w:pos="360"/>
          <w:tab w:val="num" w:pos="540"/>
        </w:tabs>
        <w:ind w:left="540" w:hanging="540"/>
        <w:rPr>
          <w:rFonts w:ascii="Verdana" w:hAnsi="Verdana" w:cs="Arial"/>
          <w:sz w:val="20"/>
          <w:szCs w:val="20"/>
        </w:rPr>
      </w:pPr>
      <w:r w:rsidRPr="00D37210">
        <w:rPr>
          <w:rFonts w:ascii="Verdana" w:hAnsi="Verdana" w:cs="Arial"/>
          <w:sz w:val="20"/>
          <w:szCs w:val="20"/>
        </w:rPr>
        <w:lastRenderedPageBreak/>
        <w:t xml:space="preserve">Leden van de klachtencommissie mogen niet </w:t>
      </w:r>
      <w:r w:rsidR="006C46DA" w:rsidRPr="00D37210">
        <w:rPr>
          <w:rFonts w:ascii="Verdana" w:hAnsi="Verdana" w:cs="Arial"/>
          <w:sz w:val="20"/>
          <w:szCs w:val="20"/>
        </w:rPr>
        <w:t>door of vanwege de direct</w:t>
      </w:r>
      <w:r w:rsidR="007874B6" w:rsidRPr="00D37210">
        <w:rPr>
          <w:rFonts w:ascii="Verdana" w:hAnsi="Verdana" w:cs="Arial"/>
          <w:sz w:val="20"/>
          <w:szCs w:val="20"/>
        </w:rPr>
        <w:t>eur-bestuurder</w:t>
      </w:r>
      <w:r w:rsidR="006C46DA" w:rsidRPr="00D37210">
        <w:rPr>
          <w:rFonts w:ascii="Verdana" w:hAnsi="Verdana" w:cs="Arial"/>
          <w:sz w:val="20"/>
          <w:szCs w:val="20"/>
        </w:rPr>
        <w:t xml:space="preserve"> </w:t>
      </w:r>
      <w:r w:rsidRPr="00D37210">
        <w:rPr>
          <w:rFonts w:ascii="Verdana" w:hAnsi="Verdana" w:cs="Arial"/>
          <w:sz w:val="20"/>
          <w:szCs w:val="20"/>
        </w:rPr>
        <w:t xml:space="preserve">worden benadeeld in hun positie in de onderneming, uit hoofde van hun lidmaatschap van de commissie. Zij genieten dezelfde bescherming als </w:t>
      </w:r>
      <w:r w:rsidR="009E069B" w:rsidRPr="00D37210">
        <w:rPr>
          <w:rFonts w:ascii="Verdana" w:hAnsi="Verdana" w:cs="Arial"/>
          <w:sz w:val="20"/>
          <w:szCs w:val="20"/>
        </w:rPr>
        <w:t xml:space="preserve">de </w:t>
      </w:r>
      <w:r w:rsidRPr="00D37210">
        <w:rPr>
          <w:rFonts w:ascii="Verdana" w:hAnsi="Verdana" w:cs="Arial"/>
          <w:sz w:val="20"/>
          <w:szCs w:val="20"/>
        </w:rPr>
        <w:t>leden van de ondernemingsraad</w:t>
      </w:r>
      <w:r w:rsidR="009E069B" w:rsidRPr="00D37210">
        <w:rPr>
          <w:rFonts w:ascii="Verdana" w:hAnsi="Verdana" w:cs="Arial"/>
          <w:sz w:val="20"/>
          <w:szCs w:val="20"/>
        </w:rPr>
        <w:t xml:space="preserve"> op grond van</w:t>
      </w:r>
      <w:r w:rsidRPr="00D37210">
        <w:rPr>
          <w:rFonts w:ascii="Verdana" w:hAnsi="Verdana" w:cs="Arial"/>
          <w:sz w:val="20"/>
          <w:szCs w:val="20"/>
        </w:rPr>
        <w:t xml:space="preserve"> artikel 21 van de Wet op de Ondernemingsraden.</w:t>
      </w:r>
    </w:p>
    <w:p w14:paraId="1CB8BF34" w14:textId="15F8AC79" w:rsidR="00197286" w:rsidRPr="00D37210" w:rsidRDefault="009E069B">
      <w:pPr>
        <w:numPr>
          <w:ilvl w:val="0"/>
          <w:numId w:val="11"/>
        </w:numPr>
        <w:tabs>
          <w:tab w:val="clear" w:pos="360"/>
          <w:tab w:val="num" w:pos="540"/>
        </w:tabs>
        <w:ind w:left="540" w:hanging="540"/>
        <w:rPr>
          <w:rFonts w:ascii="Verdana" w:hAnsi="Verdana" w:cs="Arial"/>
          <w:sz w:val="20"/>
          <w:szCs w:val="20"/>
        </w:rPr>
      </w:pPr>
      <w:r w:rsidRPr="00D37210">
        <w:rPr>
          <w:rFonts w:ascii="Verdana" w:hAnsi="Verdana" w:cs="Arial"/>
          <w:sz w:val="20"/>
          <w:szCs w:val="20"/>
        </w:rPr>
        <w:t>De direct</w:t>
      </w:r>
      <w:r w:rsidR="00F714BF" w:rsidRPr="00D37210">
        <w:rPr>
          <w:rFonts w:ascii="Verdana" w:hAnsi="Verdana" w:cs="Arial"/>
          <w:sz w:val="20"/>
          <w:szCs w:val="20"/>
        </w:rPr>
        <w:t>eur-bestuurder</w:t>
      </w:r>
      <w:r w:rsidRPr="00D37210">
        <w:rPr>
          <w:rFonts w:ascii="Verdana" w:hAnsi="Verdana" w:cs="Arial"/>
          <w:sz w:val="20"/>
          <w:szCs w:val="20"/>
        </w:rPr>
        <w:t xml:space="preserve"> van </w:t>
      </w:r>
      <w:r w:rsidR="00F714BF" w:rsidRPr="00D37210">
        <w:rPr>
          <w:rFonts w:ascii="Verdana" w:hAnsi="Verdana" w:cs="Arial"/>
          <w:sz w:val="20"/>
          <w:szCs w:val="20"/>
        </w:rPr>
        <w:t>Woonwijze</w:t>
      </w:r>
      <w:r w:rsidRPr="00D37210">
        <w:rPr>
          <w:rFonts w:ascii="Verdana" w:hAnsi="Verdana" w:cs="Arial"/>
          <w:sz w:val="20"/>
          <w:szCs w:val="20"/>
        </w:rPr>
        <w:t xml:space="preserve"> </w:t>
      </w:r>
      <w:r w:rsidR="00197286" w:rsidRPr="00D37210">
        <w:rPr>
          <w:rFonts w:ascii="Verdana" w:hAnsi="Verdana" w:cs="Arial"/>
          <w:sz w:val="20"/>
          <w:szCs w:val="20"/>
        </w:rPr>
        <w:t xml:space="preserve">ziet erop toe dat de </w:t>
      </w:r>
      <w:r w:rsidR="008A29A5" w:rsidRPr="00D37210">
        <w:rPr>
          <w:rFonts w:ascii="Verdana" w:hAnsi="Verdana" w:cs="Arial"/>
          <w:sz w:val="20"/>
          <w:szCs w:val="20"/>
        </w:rPr>
        <w:t xml:space="preserve">klager </w:t>
      </w:r>
      <w:r w:rsidR="00197286" w:rsidRPr="00D37210">
        <w:rPr>
          <w:rFonts w:ascii="Verdana" w:hAnsi="Verdana" w:cs="Arial"/>
          <w:sz w:val="20"/>
          <w:szCs w:val="20"/>
        </w:rPr>
        <w:t>niet wordt benadeeld in zijn positie in de onderneming door het indienen van een klacht.</w:t>
      </w:r>
    </w:p>
    <w:p w14:paraId="1CB8BF35" w14:textId="266A7CA1" w:rsidR="00331153" w:rsidRDefault="00331153">
      <w:pPr>
        <w:rPr>
          <w:rFonts w:ascii="Verdana" w:hAnsi="Verdana" w:cs="Arial"/>
          <w:sz w:val="20"/>
          <w:szCs w:val="20"/>
        </w:rPr>
      </w:pPr>
    </w:p>
    <w:p w14:paraId="1CB8BF36" w14:textId="3AA1689D" w:rsidR="00197286" w:rsidRPr="00CD28C8" w:rsidRDefault="00197286" w:rsidP="00E33A45">
      <w:pPr>
        <w:pStyle w:val="Kop1"/>
        <w:numPr>
          <w:ilvl w:val="0"/>
          <w:numId w:val="28"/>
        </w:numPr>
        <w:rPr>
          <w:rFonts w:ascii="Verdana" w:hAnsi="Verdana"/>
          <w:sz w:val="22"/>
          <w:szCs w:val="22"/>
        </w:rPr>
      </w:pPr>
      <w:bookmarkStart w:id="6" w:name="_Toc17739966"/>
      <w:r w:rsidRPr="00CD28C8">
        <w:rPr>
          <w:rFonts w:ascii="Verdana" w:hAnsi="Verdana"/>
          <w:sz w:val="22"/>
          <w:szCs w:val="22"/>
        </w:rPr>
        <w:t>Bijzondere bepalingen inz</w:t>
      </w:r>
      <w:r w:rsidR="00BB59F7" w:rsidRPr="00CD28C8">
        <w:rPr>
          <w:rFonts w:ascii="Verdana" w:hAnsi="Verdana"/>
          <w:sz w:val="22"/>
          <w:szCs w:val="22"/>
        </w:rPr>
        <w:t>.</w:t>
      </w:r>
      <w:r w:rsidRPr="00CD28C8">
        <w:rPr>
          <w:rFonts w:ascii="Verdana" w:hAnsi="Verdana"/>
          <w:sz w:val="22"/>
          <w:szCs w:val="22"/>
        </w:rPr>
        <w:t xml:space="preserve"> de positie van </w:t>
      </w:r>
      <w:r w:rsidR="00BB59F7" w:rsidRPr="00CD28C8">
        <w:rPr>
          <w:rFonts w:ascii="Verdana" w:hAnsi="Verdana"/>
          <w:sz w:val="22"/>
          <w:szCs w:val="22"/>
        </w:rPr>
        <w:t>de directeur-bestuurder</w:t>
      </w:r>
      <w:bookmarkEnd w:id="6"/>
    </w:p>
    <w:p w14:paraId="1CB8BF37" w14:textId="77777777" w:rsidR="00197286" w:rsidRPr="00D37210" w:rsidRDefault="00197286">
      <w:pPr>
        <w:rPr>
          <w:rFonts w:ascii="Verdana" w:hAnsi="Verdana" w:cs="Arial"/>
          <w:sz w:val="20"/>
          <w:szCs w:val="20"/>
        </w:rPr>
      </w:pPr>
    </w:p>
    <w:p w14:paraId="1CB8BF38" w14:textId="619D4D54" w:rsidR="00197286" w:rsidRPr="00D37210" w:rsidRDefault="009E069B">
      <w:pPr>
        <w:numPr>
          <w:ilvl w:val="0"/>
          <w:numId w:val="12"/>
        </w:numPr>
        <w:tabs>
          <w:tab w:val="clear" w:pos="720"/>
          <w:tab w:val="num" w:pos="540"/>
        </w:tabs>
        <w:ind w:left="540" w:hanging="540"/>
        <w:rPr>
          <w:rFonts w:ascii="Verdana" w:hAnsi="Verdana" w:cs="Arial"/>
          <w:sz w:val="20"/>
          <w:szCs w:val="20"/>
        </w:rPr>
      </w:pPr>
      <w:r w:rsidRPr="00D37210">
        <w:rPr>
          <w:rFonts w:ascii="Verdana" w:hAnsi="Verdana" w:cs="Arial"/>
          <w:sz w:val="20"/>
          <w:szCs w:val="20"/>
        </w:rPr>
        <w:t xml:space="preserve">In geval </w:t>
      </w:r>
      <w:r w:rsidR="00B8387D" w:rsidRPr="00D37210">
        <w:rPr>
          <w:rFonts w:ascii="Verdana" w:hAnsi="Verdana" w:cs="Arial"/>
          <w:sz w:val="20"/>
          <w:szCs w:val="20"/>
        </w:rPr>
        <w:t>de directeur-bestuurder</w:t>
      </w:r>
      <w:r w:rsidRPr="00D37210">
        <w:rPr>
          <w:rFonts w:ascii="Verdana" w:hAnsi="Verdana" w:cs="Arial"/>
          <w:sz w:val="20"/>
          <w:szCs w:val="20"/>
        </w:rPr>
        <w:t xml:space="preserve"> op enigerlei wijze is betrokken bij de klacht</w:t>
      </w:r>
      <w:r w:rsidR="00AF6BF0" w:rsidRPr="00D37210">
        <w:rPr>
          <w:rFonts w:ascii="Verdana" w:hAnsi="Verdana" w:cs="Arial"/>
          <w:sz w:val="20"/>
          <w:szCs w:val="20"/>
        </w:rPr>
        <w:t xml:space="preserve">, treedt voor deze regeling de voorzitter van </w:t>
      </w:r>
      <w:r w:rsidR="00B8387D" w:rsidRPr="00D37210">
        <w:rPr>
          <w:rFonts w:ascii="Verdana" w:hAnsi="Verdana" w:cs="Arial"/>
          <w:sz w:val="20"/>
          <w:szCs w:val="20"/>
        </w:rPr>
        <w:t>de Raad van Commissarissen</w:t>
      </w:r>
      <w:r w:rsidR="00AF6BF0" w:rsidRPr="00D37210">
        <w:rPr>
          <w:rFonts w:ascii="Verdana" w:hAnsi="Verdana" w:cs="Arial"/>
          <w:sz w:val="20"/>
          <w:szCs w:val="20"/>
        </w:rPr>
        <w:t xml:space="preserve"> in de plaats van de direct</w:t>
      </w:r>
      <w:r w:rsidR="00B8387D" w:rsidRPr="00D37210">
        <w:rPr>
          <w:rFonts w:ascii="Verdana" w:hAnsi="Verdana" w:cs="Arial"/>
          <w:sz w:val="20"/>
          <w:szCs w:val="20"/>
        </w:rPr>
        <w:t>eur-bestuurder</w:t>
      </w:r>
      <w:r w:rsidR="00AF6BF0" w:rsidRPr="00D37210">
        <w:rPr>
          <w:rFonts w:ascii="Verdana" w:hAnsi="Verdana" w:cs="Arial"/>
          <w:sz w:val="20"/>
          <w:szCs w:val="20"/>
        </w:rPr>
        <w:t xml:space="preserve">. </w:t>
      </w:r>
    </w:p>
    <w:p w14:paraId="1CB8BF39" w14:textId="29EF7E4F" w:rsidR="00197286" w:rsidRPr="00D37210" w:rsidRDefault="00AF6BF0">
      <w:pPr>
        <w:numPr>
          <w:ilvl w:val="0"/>
          <w:numId w:val="12"/>
        </w:numPr>
        <w:tabs>
          <w:tab w:val="clear" w:pos="720"/>
          <w:tab w:val="num" w:pos="540"/>
        </w:tabs>
        <w:ind w:left="540" w:hanging="540"/>
        <w:rPr>
          <w:rFonts w:ascii="Verdana" w:hAnsi="Verdana" w:cs="Arial"/>
          <w:sz w:val="20"/>
          <w:szCs w:val="20"/>
        </w:rPr>
      </w:pPr>
      <w:r w:rsidRPr="00D37210">
        <w:rPr>
          <w:rFonts w:ascii="Verdana" w:hAnsi="Verdana" w:cs="Arial"/>
          <w:sz w:val="20"/>
          <w:szCs w:val="20"/>
        </w:rPr>
        <w:t>De</w:t>
      </w:r>
      <w:r w:rsidR="00197286" w:rsidRPr="00D37210">
        <w:rPr>
          <w:rFonts w:ascii="Verdana" w:hAnsi="Verdana" w:cs="Arial"/>
          <w:sz w:val="20"/>
          <w:szCs w:val="20"/>
        </w:rPr>
        <w:t xml:space="preserve"> klachtenregeling en de daarin opgenomen procedure zal</w:t>
      </w:r>
      <w:r w:rsidRPr="00D37210">
        <w:rPr>
          <w:rFonts w:ascii="Verdana" w:hAnsi="Verdana" w:cs="Arial"/>
          <w:sz w:val="20"/>
          <w:szCs w:val="20"/>
        </w:rPr>
        <w:t xml:space="preserve"> in de gevallen zoals omschreven in lid 1 </w:t>
      </w:r>
      <w:r w:rsidR="00197286" w:rsidRPr="00D37210">
        <w:rPr>
          <w:rFonts w:ascii="Verdana" w:hAnsi="Verdana" w:cs="Arial"/>
          <w:sz w:val="20"/>
          <w:szCs w:val="20"/>
        </w:rPr>
        <w:t>onverkort worden gevolgd. Daar waar in deze regeling direct</w:t>
      </w:r>
      <w:r w:rsidR="00B8387D" w:rsidRPr="00D37210">
        <w:rPr>
          <w:rFonts w:ascii="Verdana" w:hAnsi="Verdana" w:cs="Arial"/>
          <w:sz w:val="20"/>
          <w:szCs w:val="20"/>
        </w:rPr>
        <w:t>eur-bestuurder</w:t>
      </w:r>
      <w:r w:rsidR="00197286" w:rsidRPr="00D37210">
        <w:rPr>
          <w:rFonts w:ascii="Verdana" w:hAnsi="Verdana" w:cs="Arial"/>
          <w:sz w:val="20"/>
          <w:szCs w:val="20"/>
        </w:rPr>
        <w:t xml:space="preserve"> staat genoemd dient derhalve </w:t>
      </w:r>
      <w:r w:rsidR="008975AE" w:rsidRPr="00D37210">
        <w:rPr>
          <w:rFonts w:ascii="Verdana" w:hAnsi="Verdana" w:cs="Arial"/>
          <w:sz w:val="20"/>
          <w:szCs w:val="20"/>
        </w:rPr>
        <w:t>voorzitter van de Raad van Commissarissen</w:t>
      </w:r>
      <w:r w:rsidR="00197286" w:rsidRPr="00D37210">
        <w:rPr>
          <w:rFonts w:ascii="Verdana" w:hAnsi="Verdana" w:cs="Arial"/>
          <w:sz w:val="20"/>
          <w:szCs w:val="20"/>
        </w:rPr>
        <w:t xml:space="preserve"> te worden gelezen. </w:t>
      </w:r>
    </w:p>
    <w:p w14:paraId="1CB8BF3A" w14:textId="5C598BB5" w:rsidR="008B65FD" w:rsidRPr="00D37210" w:rsidRDefault="008B65FD" w:rsidP="008B65FD">
      <w:pPr>
        <w:rPr>
          <w:rFonts w:ascii="Verdana" w:hAnsi="Verdana" w:cs="Arial"/>
          <w:sz w:val="20"/>
          <w:szCs w:val="20"/>
        </w:rPr>
      </w:pPr>
    </w:p>
    <w:p w14:paraId="725183FB" w14:textId="3C411D3C" w:rsidR="008975AE" w:rsidRPr="00D37210" w:rsidRDefault="008975AE" w:rsidP="008B65FD">
      <w:pPr>
        <w:rPr>
          <w:rFonts w:ascii="Verdana" w:hAnsi="Verdana" w:cs="Arial"/>
          <w:sz w:val="20"/>
          <w:szCs w:val="20"/>
        </w:rPr>
      </w:pPr>
    </w:p>
    <w:p w14:paraId="290B53C0" w14:textId="77777777" w:rsidR="008975AE" w:rsidRPr="00D37210" w:rsidRDefault="008975AE" w:rsidP="008B65FD">
      <w:pPr>
        <w:rPr>
          <w:rFonts w:ascii="Verdana" w:hAnsi="Verdana" w:cs="Arial"/>
          <w:sz w:val="20"/>
          <w:szCs w:val="20"/>
        </w:rPr>
      </w:pPr>
    </w:p>
    <w:sectPr w:rsidR="008975AE" w:rsidRPr="00D37210" w:rsidSect="00AA5577">
      <w:headerReference w:type="default" r:id="rId12"/>
      <w:footerReference w:type="default" r:id="rId13"/>
      <w:pgSz w:w="11906" w:h="16838"/>
      <w:pgMar w:top="2694" w:right="1417" w:bottom="1417" w:left="1417" w:header="127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E22255" w14:textId="77777777" w:rsidR="00950CA2" w:rsidRDefault="00950CA2">
      <w:pPr>
        <w:rPr>
          <w:rFonts w:ascii="Times New Roman" w:hAnsi="Times New Roman" w:cs="Times New Roman"/>
        </w:rPr>
      </w:pPr>
      <w:r>
        <w:rPr>
          <w:rFonts w:ascii="Times New Roman" w:hAnsi="Times New Roman" w:cs="Times New Roman"/>
        </w:rPr>
        <w:separator/>
      </w:r>
    </w:p>
  </w:endnote>
  <w:endnote w:type="continuationSeparator" w:id="0">
    <w:p w14:paraId="6ABFCD96" w14:textId="77777777" w:rsidR="00950CA2" w:rsidRDefault="00950CA2">
      <w:pPr>
        <w:rPr>
          <w:rFonts w:ascii="Times New Roman" w:hAnsi="Times New Roman" w:cs="Times New Roman"/>
        </w:rPr>
      </w:pPr>
      <w:r>
        <w:rPr>
          <w:rFonts w:ascii="Times New Roman" w:hAnsi="Times New Roman" w:cs="Times New Roman"/>
        </w:rPr>
        <w:continuationSeparator/>
      </w:r>
    </w:p>
  </w:endnote>
  <w:endnote w:id="1">
    <w:p w14:paraId="1CB8BF45" w14:textId="77777777" w:rsidR="00221B4F" w:rsidRPr="00254BBC" w:rsidRDefault="00221B4F" w:rsidP="00254BBC">
      <w:pPr>
        <w:pStyle w:val="Eindnootteks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altName w:val="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ews Gothic MT">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8BF41" w14:textId="77777777" w:rsidR="00197286" w:rsidRDefault="006D0425">
    <w:pPr>
      <w:pStyle w:val="Voettekst"/>
      <w:framePr w:wrap="auto" w:vAnchor="text" w:hAnchor="margin" w:xAlign="right" w:y="1"/>
      <w:rPr>
        <w:rStyle w:val="Paginanummer"/>
      </w:rPr>
    </w:pPr>
    <w:r>
      <w:rPr>
        <w:rStyle w:val="Paginanummer"/>
      </w:rPr>
      <w:fldChar w:fldCharType="begin"/>
    </w:r>
    <w:r w:rsidR="00197286">
      <w:rPr>
        <w:rStyle w:val="Paginanummer"/>
      </w:rPr>
      <w:instrText xml:space="preserve">PAGE  </w:instrText>
    </w:r>
    <w:r>
      <w:rPr>
        <w:rStyle w:val="Paginanummer"/>
      </w:rPr>
      <w:fldChar w:fldCharType="separate"/>
    </w:r>
    <w:r w:rsidR="00FE7C4C">
      <w:rPr>
        <w:rStyle w:val="Paginanummer"/>
        <w:noProof/>
      </w:rPr>
      <w:t>7</w:t>
    </w:r>
    <w:r>
      <w:rPr>
        <w:rStyle w:val="Paginanummer"/>
      </w:rPr>
      <w:fldChar w:fldCharType="end"/>
    </w:r>
  </w:p>
  <w:p w14:paraId="2EBEFB60" w14:textId="339204E9" w:rsidR="00345CF6" w:rsidRDefault="002904E7" w:rsidP="00345CF6">
    <w:pPr>
      <w:jc w:val="center"/>
      <w:rPr>
        <w:sz w:val="20"/>
        <w:szCs w:val="20"/>
      </w:rPr>
    </w:pPr>
    <w:r>
      <w:rPr>
        <w:sz w:val="20"/>
        <w:szCs w:val="20"/>
      </w:rPr>
      <w:t>Klachtenregeling ongewenste omgangsvormen</w:t>
    </w:r>
    <w:r w:rsidR="00AA5577">
      <w:rPr>
        <w:sz w:val="20"/>
        <w:szCs w:val="20"/>
      </w:rPr>
      <w:t>, versie 1.0,</w:t>
    </w:r>
    <w:r w:rsidR="00345CF6" w:rsidRPr="00530E51">
      <w:rPr>
        <w:sz w:val="20"/>
        <w:szCs w:val="20"/>
      </w:rPr>
      <w:t xml:space="preserve"> </w:t>
    </w:r>
    <w:r w:rsidR="00345CF6">
      <w:rPr>
        <w:sz w:val="20"/>
        <w:szCs w:val="20"/>
      </w:rPr>
      <w:t>september</w:t>
    </w:r>
    <w:r w:rsidR="00345CF6" w:rsidRPr="00530E51">
      <w:rPr>
        <w:sz w:val="20"/>
        <w:szCs w:val="20"/>
      </w:rPr>
      <w:t xml:space="preserve"> 2019</w:t>
    </w:r>
  </w:p>
  <w:p w14:paraId="1CB8BF42" w14:textId="343975BA" w:rsidR="00197286" w:rsidRPr="00C415A1" w:rsidRDefault="00345CF6" w:rsidP="00C415A1">
    <w:pPr>
      <w:jc w:val="center"/>
      <w:rPr>
        <w:sz w:val="20"/>
        <w:szCs w:val="20"/>
      </w:rPr>
    </w:pPr>
    <w:r>
      <w:rPr>
        <w:sz w:val="20"/>
        <w:szCs w:val="20"/>
      </w:rPr>
      <w:t>Bijlage bij de Integriteitscode,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F7EA13" w14:textId="77777777" w:rsidR="00950CA2" w:rsidRDefault="00950CA2">
      <w:pPr>
        <w:rPr>
          <w:rFonts w:ascii="Times New Roman" w:hAnsi="Times New Roman" w:cs="Times New Roman"/>
        </w:rPr>
      </w:pPr>
      <w:r>
        <w:rPr>
          <w:rFonts w:ascii="Times New Roman" w:hAnsi="Times New Roman" w:cs="Times New Roman"/>
        </w:rPr>
        <w:separator/>
      </w:r>
    </w:p>
  </w:footnote>
  <w:footnote w:type="continuationSeparator" w:id="0">
    <w:p w14:paraId="06697AEA" w14:textId="77777777" w:rsidR="00950CA2" w:rsidRDefault="00950CA2">
      <w:pPr>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66586" w14:textId="2566B09E" w:rsidR="00305F1A" w:rsidRDefault="00305F1A">
    <w:pPr>
      <w:pStyle w:val="Koptekst"/>
    </w:pPr>
    <w:r>
      <w:rPr>
        <w:noProof/>
      </w:rPr>
      <w:drawing>
        <wp:inline distT="0" distB="0" distL="0" distR="0" wp14:anchorId="6F925A63" wp14:editId="5CA2829F">
          <wp:extent cx="2824177" cy="584835"/>
          <wp:effectExtent l="0" t="0" r="0" b="5715"/>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620 Directie\Logo's\002268 Woonwijze logo restyle_DEF.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824177" cy="584835"/>
                  </a:xfrm>
                  <a:prstGeom prst="rect">
                    <a:avLst/>
                  </a:prstGeom>
                  <a:noFill/>
                  <a:ln>
                    <a:noFill/>
                  </a:ln>
                </pic:spPr>
              </pic:pic>
            </a:graphicData>
          </a:graphic>
        </wp:inline>
      </w:drawing>
    </w:r>
  </w:p>
  <w:p w14:paraId="1CB8BF40" w14:textId="6F4B0803" w:rsidR="00197286" w:rsidRDefault="00197286" w:rsidP="00597DD3">
    <w:pPr>
      <w:pStyle w:val="Koptekst"/>
      <w:jc w:val="righ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1307F"/>
    <w:multiLevelType w:val="hybridMultilevel"/>
    <w:tmpl w:val="F04C349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16105EB"/>
    <w:multiLevelType w:val="multilevel"/>
    <w:tmpl w:val="10747F1C"/>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2559"/>
        </w:tabs>
        <w:ind w:left="2559" w:hanging="432"/>
      </w:pPr>
      <w:rPr>
        <w:rFonts w:ascii="Times New Roman" w:hAnsi="Times New Roman"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2" w15:restartNumberingAfterBreak="0">
    <w:nsid w:val="0B2E08C2"/>
    <w:multiLevelType w:val="hybridMultilevel"/>
    <w:tmpl w:val="538C91DE"/>
    <w:lvl w:ilvl="0" w:tplc="16FAD150">
      <w:start w:val="1"/>
      <w:numFmt w:val="decimal"/>
      <w:lvlText w:val="%1."/>
      <w:lvlJc w:val="left"/>
      <w:pPr>
        <w:tabs>
          <w:tab w:val="num" w:pos="1065"/>
        </w:tabs>
        <w:ind w:left="1065" w:hanging="705"/>
      </w:pPr>
      <w:rPr>
        <w:rFonts w:ascii="Times New Roman" w:hAnsi="Times New Roman" w:cs="Times New Roman" w:hint="default"/>
      </w:rPr>
    </w:lvl>
    <w:lvl w:ilvl="1" w:tplc="04130019">
      <w:start w:val="1"/>
      <w:numFmt w:val="lowerLetter"/>
      <w:lvlText w:val="%2."/>
      <w:lvlJc w:val="left"/>
      <w:pPr>
        <w:tabs>
          <w:tab w:val="num" w:pos="1440"/>
        </w:tabs>
        <w:ind w:left="1440" w:hanging="360"/>
      </w:pPr>
      <w:rPr>
        <w:rFonts w:ascii="Times New Roman" w:hAnsi="Times New Roman" w:cs="Times New Roman"/>
      </w:rPr>
    </w:lvl>
    <w:lvl w:ilvl="2" w:tplc="0413001B">
      <w:start w:val="1"/>
      <w:numFmt w:val="lowerRoman"/>
      <w:lvlText w:val="%3."/>
      <w:lvlJc w:val="right"/>
      <w:pPr>
        <w:tabs>
          <w:tab w:val="num" w:pos="2160"/>
        </w:tabs>
        <w:ind w:left="2160" w:hanging="180"/>
      </w:pPr>
      <w:rPr>
        <w:rFonts w:ascii="Times New Roman" w:hAnsi="Times New Roman" w:cs="Times New Roman"/>
      </w:rPr>
    </w:lvl>
    <w:lvl w:ilvl="3" w:tplc="0413000F">
      <w:start w:val="1"/>
      <w:numFmt w:val="decimal"/>
      <w:lvlText w:val="%4."/>
      <w:lvlJc w:val="left"/>
      <w:pPr>
        <w:tabs>
          <w:tab w:val="num" w:pos="2880"/>
        </w:tabs>
        <w:ind w:left="2880" w:hanging="360"/>
      </w:pPr>
      <w:rPr>
        <w:rFonts w:ascii="Times New Roman" w:hAnsi="Times New Roman" w:cs="Times New Roman"/>
      </w:rPr>
    </w:lvl>
    <w:lvl w:ilvl="4" w:tplc="04130019">
      <w:start w:val="1"/>
      <w:numFmt w:val="lowerLetter"/>
      <w:lvlText w:val="%5."/>
      <w:lvlJc w:val="left"/>
      <w:pPr>
        <w:tabs>
          <w:tab w:val="num" w:pos="3600"/>
        </w:tabs>
        <w:ind w:left="3600" w:hanging="360"/>
      </w:pPr>
      <w:rPr>
        <w:rFonts w:ascii="Times New Roman" w:hAnsi="Times New Roman" w:cs="Times New Roman"/>
      </w:rPr>
    </w:lvl>
    <w:lvl w:ilvl="5" w:tplc="0413001B">
      <w:start w:val="1"/>
      <w:numFmt w:val="lowerRoman"/>
      <w:lvlText w:val="%6."/>
      <w:lvlJc w:val="right"/>
      <w:pPr>
        <w:tabs>
          <w:tab w:val="num" w:pos="4320"/>
        </w:tabs>
        <w:ind w:left="4320" w:hanging="180"/>
      </w:pPr>
      <w:rPr>
        <w:rFonts w:ascii="Times New Roman" w:hAnsi="Times New Roman" w:cs="Times New Roman"/>
      </w:rPr>
    </w:lvl>
    <w:lvl w:ilvl="6" w:tplc="0413000F">
      <w:start w:val="1"/>
      <w:numFmt w:val="decimal"/>
      <w:lvlText w:val="%7."/>
      <w:lvlJc w:val="left"/>
      <w:pPr>
        <w:tabs>
          <w:tab w:val="num" w:pos="5040"/>
        </w:tabs>
        <w:ind w:left="5040" w:hanging="360"/>
      </w:pPr>
      <w:rPr>
        <w:rFonts w:ascii="Times New Roman" w:hAnsi="Times New Roman" w:cs="Times New Roman"/>
      </w:rPr>
    </w:lvl>
    <w:lvl w:ilvl="7" w:tplc="04130019">
      <w:start w:val="1"/>
      <w:numFmt w:val="lowerLetter"/>
      <w:lvlText w:val="%8."/>
      <w:lvlJc w:val="left"/>
      <w:pPr>
        <w:tabs>
          <w:tab w:val="num" w:pos="5760"/>
        </w:tabs>
        <w:ind w:left="5760" w:hanging="360"/>
      </w:pPr>
      <w:rPr>
        <w:rFonts w:ascii="Times New Roman" w:hAnsi="Times New Roman" w:cs="Times New Roman"/>
      </w:rPr>
    </w:lvl>
    <w:lvl w:ilvl="8" w:tplc="0413001B">
      <w:start w:val="1"/>
      <w:numFmt w:val="lowerRoman"/>
      <w:lvlText w:val="%9."/>
      <w:lvlJc w:val="right"/>
      <w:pPr>
        <w:tabs>
          <w:tab w:val="num" w:pos="6480"/>
        </w:tabs>
        <w:ind w:left="6480" w:hanging="180"/>
      </w:pPr>
      <w:rPr>
        <w:rFonts w:ascii="Times New Roman" w:hAnsi="Times New Roman" w:cs="Times New Roman"/>
      </w:rPr>
    </w:lvl>
  </w:abstractNum>
  <w:abstractNum w:abstractNumId="3" w15:restartNumberingAfterBreak="0">
    <w:nsid w:val="0DFB060A"/>
    <w:multiLevelType w:val="multilevel"/>
    <w:tmpl w:val="C47AFA4C"/>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 w15:restartNumberingAfterBreak="0">
    <w:nsid w:val="169D3D0C"/>
    <w:multiLevelType w:val="hybridMultilevel"/>
    <w:tmpl w:val="A5A67DA0"/>
    <w:lvl w:ilvl="0" w:tplc="C87E2C4E">
      <w:start w:val="1"/>
      <w:numFmt w:val="lowerLetter"/>
      <w:lvlText w:val="%1."/>
      <w:lvlJc w:val="left"/>
      <w:pPr>
        <w:ind w:left="1070" w:hanging="360"/>
      </w:pPr>
      <w:rPr>
        <w:rFonts w:hint="default"/>
        <w:strike w:val="0"/>
        <w:u w:val="none"/>
      </w:rPr>
    </w:lvl>
    <w:lvl w:ilvl="1" w:tplc="04130019" w:tentative="1">
      <w:start w:val="1"/>
      <w:numFmt w:val="lowerLetter"/>
      <w:lvlText w:val="%2."/>
      <w:lvlJc w:val="left"/>
      <w:pPr>
        <w:ind w:left="1790" w:hanging="360"/>
      </w:pPr>
    </w:lvl>
    <w:lvl w:ilvl="2" w:tplc="0413001B" w:tentative="1">
      <w:start w:val="1"/>
      <w:numFmt w:val="lowerRoman"/>
      <w:lvlText w:val="%3."/>
      <w:lvlJc w:val="right"/>
      <w:pPr>
        <w:ind w:left="2510" w:hanging="180"/>
      </w:pPr>
    </w:lvl>
    <w:lvl w:ilvl="3" w:tplc="0413000F" w:tentative="1">
      <w:start w:val="1"/>
      <w:numFmt w:val="decimal"/>
      <w:lvlText w:val="%4."/>
      <w:lvlJc w:val="left"/>
      <w:pPr>
        <w:ind w:left="3230" w:hanging="360"/>
      </w:pPr>
    </w:lvl>
    <w:lvl w:ilvl="4" w:tplc="04130019" w:tentative="1">
      <w:start w:val="1"/>
      <w:numFmt w:val="lowerLetter"/>
      <w:lvlText w:val="%5."/>
      <w:lvlJc w:val="left"/>
      <w:pPr>
        <w:ind w:left="3950" w:hanging="360"/>
      </w:pPr>
    </w:lvl>
    <w:lvl w:ilvl="5" w:tplc="0413001B" w:tentative="1">
      <w:start w:val="1"/>
      <w:numFmt w:val="lowerRoman"/>
      <w:lvlText w:val="%6."/>
      <w:lvlJc w:val="right"/>
      <w:pPr>
        <w:ind w:left="4670" w:hanging="180"/>
      </w:pPr>
    </w:lvl>
    <w:lvl w:ilvl="6" w:tplc="0413000F" w:tentative="1">
      <w:start w:val="1"/>
      <w:numFmt w:val="decimal"/>
      <w:lvlText w:val="%7."/>
      <w:lvlJc w:val="left"/>
      <w:pPr>
        <w:ind w:left="5390" w:hanging="360"/>
      </w:pPr>
    </w:lvl>
    <w:lvl w:ilvl="7" w:tplc="04130019" w:tentative="1">
      <w:start w:val="1"/>
      <w:numFmt w:val="lowerLetter"/>
      <w:lvlText w:val="%8."/>
      <w:lvlJc w:val="left"/>
      <w:pPr>
        <w:ind w:left="6110" w:hanging="360"/>
      </w:pPr>
    </w:lvl>
    <w:lvl w:ilvl="8" w:tplc="0413001B" w:tentative="1">
      <w:start w:val="1"/>
      <w:numFmt w:val="lowerRoman"/>
      <w:lvlText w:val="%9."/>
      <w:lvlJc w:val="right"/>
      <w:pPr>
        <w:ind w:left="6830" w:hanging="180"/>
      </w:pPr>
    </w:lvl>
  </w:abstractNum>
  <w:abstractNum w:abstractNumId="5" w15:restartNumberingAfterBreak="0">
    <w:nsid w:val="17973697"/>
    <w:multiLevelType w:val="multilevel"/>
    <w:tmpl w:val="EBC0ABE4"/>
    <w:lvl w:ilvl="0">
      <w:start w:val="6"/>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6" w15:restartNumberingAfterBreak="0">
    <w:nsid w:val="1A086076"/>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B11156D"/>
    <w:multiLevelType w:val="hybridMultilevel"/>
    <w:tmpl w:val="374CD8A2"/>
    <w:lvl w:ilvl="0" w:tplc="BED0AD56">
      <w:start w:val="10"/>
      <w:numFmt w:val="lowerLetter"/>
      <w:lvlText w:val="%1."/>
      <w:lvlJc w:val="left"/>
      <w:pPr>
        <w:ind w:left="1152" w:hanging="360"/>
      </w:pPr>
      <w:rPr>
        <w:rFonts w:ascii="Times New Roman" w:hAnsi="Times New Roman" w:cs="Times New Roman" w:hint="default"/>
        <w:i/>
        <w:iCs/>
      </w:rPr>
    </w:lvl>
    <w:lvl w:ilvl="1" w:tplc="04130019">
      <w:start w:val="1"/>
      <w:numFmt w:val="lowerLetter"/>
      <w:lvlText w:val="%2."/>
      <w:lvlJc w:val="left"/>
      <w:pPr>
        <w:ind w:left="1872" w:hanging="360"/>
      </w:pPr>
      <w:rPr>
        <w:rFonts w:ascii="Times New Roman" w:hAnsi="Times New Roman" w:cs="Times New Roman"/>
      </w:rPr>
    </w:lvl>
    <w:lvl w:ilvl="2" w:tplc="0413001B">
      <w:start w:val="1"/>
      <w:numFmt w:val="lowerRoman"/>
      <w:lvlText w:val="%3."/>
      <w:lvlJc w:val="right"/>
      <w:pPr>
        <w:ind w:left="2592" w:hanging="180"/>
      </w:pPr>
      <w:rPr>
        <w:rFonts w:ascii="Times New Roman" w:hAnsi="Times New Roman" w:cs="Times New Roman"/>
      </w:rPr>
    </w:lvl>
    <w:lvl w:ilvl="3" w:tplc="0413000F">
      <w:start w:val="1"/>
      <w:numFmt w:val="decimal"/>
      <w:lvlText w:val="%4."/>
      <w:lvlJc w:val="left"/>
      <w:pPr>
        <w:ind w:left="3312" w:hanging="360"/>
      </w:pPr>
      <w:rPr>
        <w:rFonts w:ascii="Times New Roman" w:hAnsi="Times New Roman" w:cs="Times New Roman"/>
      </w:rPr>
    </w:lvl>
    <w:lvl w:ilvl="4" w:tplc="04130019">
      <w:start w:val="1"/>
      <w:numFmt w:val="lowerLetter"/>
      <w:lvlText w:val="%5."/>
      <w:lvlJc w:val="left"/>
      <w:pPr>
        <w:ind w:left="4032" w:hanging="360"/>
      </w:pPr>
      <w:rPr>
        <w:rFonts w:ascii="Times New Roman" w:hAnsi="Times New Roman" w:cs="Times New Roman"/>
      </w:rPr>
    </w:lvl>
    <w:lvl w:ilvl="5" w:tplc="0413001B">
      <w:start w:val="1"/>
      <w:numFmt w:val="lowerRoman"/>
      <w:lvlText w:val="%6."/>
      <w:lvlJc w:val="right"/>
      <w:pPr>
        <w:ind w:left="4752" w:hanging="180"/>
      </w:pPr>
      <w:rPr>
        <w:rFonts w:ascii="Times New Roman" w:hAnsi="Times New Roman" w:cs="Times New Roman"/>
      </w:rPr>
    </w:lvl>
    <w:lvl w:ilvl="6" w:tplc="0413000F">
      <w:start w:val="1"/>
      <w:numFmt w:val="decimal"/>
      <w:lvlText w:val="%7."/>
      <w:lvlJc w:val="left"/>
      <w:pPr>
        <w:ind w:left="5472" w:hanging="360"/>
      </w:pPr>
      <w:rPr>
        <w:rFonts w:ascii="Times New Roman" w:hAnsi="Times New Roman" w:cs="Times New Roman"/>
      </w:rPr>
    </w:lvl>
    <w:lvl w:ilvl="7" w:tplc="04130019">
      <w:start w:val="1"/>
      <w:numFmt w:val="lowerLetter"/>
      <w:lvlText w:val="%8."/>
      <w:lvlJc w:val="left"/>
      <w:pPr>
        <w:ind w:left="6192" w:hanging="360"/>
      </w:pPr>
      <w:rPr>
        <w:rFonts w:ascii="Times New Roman" w:hAnsi="Times New Roman" w:cs="Times New Roman"/>
      </w:rPr>
    </w:lvl>
    <w:lvl w:ilvl="8" w:tplc="0413001B">
      <w:start w:val="1"/>
      <w:numFmt w:val="lowerRoman"/>
      <w:lvlText w:val="%9."/>
      <w:lvlJc w:val="right"/>
      <w:pPr>
        <w:ind w:left="6912" w:hanging="180"/>
      </w:pPr>
      <w:rPr>
        <w:rFonts w:ascii="Times New Roman" w:hAnsi="Times New Roman" w:cs="Times New Roman"/>
      </w:rPr>
    </w:lvl>
  </w:abstractNum>
  <w:abstractNum w:abstractNumId="8" w15:restartNumberingAfterBreak="0">
    <w:nsid w:val="1C92482A"/>
    <w:multiLevelType w:val="hybridMultilevel"/>
    <w:tmpl w:val="6CE6235C"/>
    <w:lvl w:ilvl="0" w:tplc="3B38628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ACF77E7"/>
    <w:multiLevelType w:val="hybridMultilevel"/>
    <w:tmpl w:val="8954DE26"/>
    <w:lvl w:ilvl="0" w:tplc="E104F5AC">
      <w:start w:val="10"/>
      <w:numFmt w:val="lowerLetter"/>
      <w:lvlText w:val="%1."/>
      <w:lvlJc w:val="left"/>
      <w:pPr>
        <w:tabs>
          <w:tab w:val="num" w:pos="720"/>
        </w:tabs>
        <w:ind w:left="720" w:hanging="360"/>
      </w:pPr>
      <w:rPr>
        <w:rFonts w:ascii="Times New Roman" w:hAnsi="Times New Roman" w:cs="Times New Roman" w:hint="default"/>
        <w:i/>
        <w:iCs/>
      </w:rPr>
    </w:lvl>
    <w:lvl w:ilvl="1" w:tplc="04130019">
      <w:start w:val="1"/>
      <w:numFmt w:val="lowerLetter"/>
      <w:lvlText w:val="%2."/>
      <w:lvlJc w:val="left"/>
      <w:pPr>
        <w:tabs>
          <w:tab w:val="num" w:pos="1440"/>
        </w:tabs>
        <w:ind w:left="1440" w:hanging="360"/>
      </w:pPr>
      <w:rPr>
        <w:rFonts w:ascii="Times New Roman" w:hAnsi="Times New Roman" w:cs="Times New Roman"/>
      </w:rPr>
    </w:lvl>
    <w:lvl w:ilvl="2" w:tplc="0413001B">
      <w:start w:val="1"/>
      <w:numFmt w:val="lowerRoman"/>
      <w:lvlText w:val="%3."/>
      <w:lvlJc w:val="right"/>
      <w:pPr>
        <w:tabs>
          <w:tab w:val="num" w:pos="2160"/>
        </w:tabs>
        <w:ind w:left="2160" w:hanging="180"/>
      </w:pPr>
      <w:rPr>
        <w:rFonts w:ascii="Times New Roman" w:hAnsi="Times New Roman" w:cs="Times New Roman"/>
      </w:rPr>
    </w:lvl>
    <w:lvl w:ilvl="3" w:tplc="0413000F">
      <w:start w:val="1"/>
      <w:numFmt w:val="decimal"/>
      <w:lvlText w:val="%4."/>
      <w:lvlJc w:val="left"/>
      <w:pPr>
        <w:tabs>
          <w:tab w:val="num" w:pos="2880"/>
        </w:tabs>
        <w:ind w:left="2880" w:hanging="360"/>
      </w:pPr>
      <w:rPr>
        <w:rFonts w:ascii="Times New Roman" w:hAnsi="Times New Roman" w:cs="Times New Roman"/>
      </w:rPr>
    </w:lvl>
    <w:lvl w:ilvl="4" w:tplc="04130019">
      <w:start w:val="1"/>
      <w:numFmt w:val="lowerLetter"/>
      <w:lvlText w:val="%5."/>
      <w:lvlJc w:val="left"/>
      <w:pPr>
        <w:tabs>
          <w:tab w:val="num" w:pos="3600"/>
        </w:tabs>
        <w:ind w:left="3600" w:hanging="360"/>
      </w:pPr>
      <w:rPr>
        <w:rFonts w:ascii="Times New Roman" w:hAnsi="Times New Roman" w:cs="Times New Roman"/>
      </w:rPr>
    </w:lvl>
    <w:lvl w:ilvl="5" w:tplc="0413001B">
      <w:start w:val="1"/>
      <w:numFmt w:val="lowerRoman"/>
      <w:lvlText w:val="%6."/>
      <w:lvlJc w:val="right"/>
      <w:pPr>
        <w:tabs>
          <w:tab w:val="num" w:pos="4320"/>
        </w:tabs>
        <w:ind w:left="4320" w:hanging="180"/>
      </w:pPr>
      <w:rPr>
        <w:rFonts w:ascii="Times New Roman" w:hAnsi="Times New Roman" w:cs="Times New Roman"/>
      </w:rPr>
    </w:lvl>
    <w:lvl w:ilvl="6" w:tplc="0413000F">
      <w:start w:val="1"/>
      <w:numFmt w:val="decimal"/>
      <w:lvlText w:val="%7."/>
      <w:lvlJc w:val="left"/>
      <w:pPr>
        <w:tabs>
          <w:tab w:val="num" w:pos="5040"/>
        </w:tabs>
        <w:ind w:left="5040" w:hanging="360"/>
      </w:pPr>
      <w:rPr>
        <w:rFonts w:ascii="Times New Roman" w:hAnsi="Times New Roman" w:cs="Times New Roman"/>
      </w:rPr>
    </w:lvl>
    <w:lvl w:ilvl="7" w:tplc="04130019">
      <w:start w:val="1"/>
      <w:numFmt w:val="lowerLetter"/>
      <w:lvlText w:val="%8."/>
      <w:lvlJc w:val="left"/>
      <w:pPr>
        <w:tabs>
          <w:tab w:val="num" w:pos="5760"/>
        </w:tabs>
        <w:ind w:left="5760" w:hanging="360"/>
      </w:pPr>
      <w:rPr>
        <w:rFonts w:ascii="Times New Roman" w:hAnsi="Times New Roman" w:cs="Times New Roman"/>
      </w:rPr>
    </w:lvl>
    <w:lvl w:ilvl="8" w:tplc="0413001B">
      <w:start w:val="1"/>
      <w:numFmt w:val="lowerRoman"/>
      <w:lvlText w:val="%9."/>
      <w:lvlJc w:val="right"/>
      <w:pPr>
        <w:tabs>
          <w:tab w:val="num" w:pos="6480"/>
        </w:tabs>
        <w:ind w:left="6480" w:hanging="180"/>
      </w:pPr>
      <w:rPr>
        <w:rFonts w:ascii="Times New Roman" w:hAnsi="Times New Roman" w:cs="Times New Roman"/>
      </w:rPr>
    </w:lvl>
  </w:abstractNum>
  <w:abstractNum w:abstractNumId="10" w15:restartNumberingAfterBreak="0">
    <w:nsid w:val="2DFA060C"/>
    <w:multiLevelType w:val="multilevel"/>
    <w:tmpl w:val="10747F1C"/>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792"/>
        </w:tabs>
        <w:ind w:left="792" w:hanging="432"/>
      </w:pPr>
      <w:rPr>
        <w:rFonts w:ascii="Times New Roman" w:hAnsi="Times New Roman"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1" w15:restartNumberingAfterBreak="0">
    <w:nsid w:val="2E342F87"/>
    <w:multiLevelType w:val="hybridMultilevel"/>
    <w:tmpl w:val="6EEE0D6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3EE7C61"/>
    <w:multiLevelType w:val="multilevel"/>
    <w:tmpl w:val="10747F1C"/>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792"/>
        </w:tabs>
        <w:ind w:left="792" w:hanging="432"/>
      </w:pPr>
      <w:rPr>
        <w:rFonts w:ascii="Times New Roman" w:hAnsi="Times New Roman"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3" w15:restartNumberingAfterBreak="0">
    <w:nsid w:val="35F772DD"/>
    <w:multiLevelType w:val="hybridMultilevel"/>
    <w:tmpl w:val="9E7213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B8221EF"/>
    <w:multiLevelType w:val="hybridMultilevel"/>
    <w:tmpl w:val="CB10D2D2"/>
    <w:lvl w:ilvl="0" w:tplc="04130019">
      <w:start w:val="10"/>
      <w:numFmt w:val="lowerLetter"/>
      <w:lvlText w:val="%1."/>
      <w:lvlJc w:val="left"/>
      <w:pPr>
        <w:tabs>
          <w:tab w:val="num" w:pos="720"/>
        </w:tabs>
        <w:ind w:left="720" w:hanging="360"/>
      </w:pPr>
      <w:rPr>
        <w:rFonts w:ascii="Times New Roman" w:hAnsi="Times New Roman" w:cs="Times New Roman" w:hint="default"/>
      </w:rPr>
    </w:lvl>
    <w:lvl w:ilvl="1" w:tplc="04130019">
      <w:start w:val="1"/>
      <w:numFmt w:val="lowerLetter"/>
      <w:lvlText w:val="%2."/>
      <w:lvlJc w:val="left"/>
      <w:pPr>
        <w:tabs>
          <w:tab w:val="num" w:pos="1440"/>
        </w:tabs>
        <w:ind w:left="1440" w:hanging="360"/>
      </w:pPr>
      <w:rPr>
        <w:rFonts w:ascii="Times New Roman" w:hAnsi="Times New Roman" w:cs="Times New Roman"/>
      </w:rPr>
    </w:lvl>
    <w:lvl w:ilvl="2" w:tplc="0413001B">
      <w:start w:val="1"/>
      <w:numFmt w:val="lowerRoman"/>
      <w:lvlText w:val="%3."/>
      <w:lvlJc w:val="right"/>
      <w:pPr>
        <w:tabs>
          <w:tab w:val="num" w:pos="2160"/>
        </w:tabs>
        <w:ind w:left="2160" w:hanging="180"/>
      </w:pPr>
      <w:rPr>
        <w:rFonts w:ascii="Times New Roman" w:hAnsi="Times New Roman" w:cs="Times New Roman"/>
      </w:rPr>
    </w:lvl>
    <w:lvl w:ilvl="3" w:tplc="0413000F">
      <w:start w:val="1"/>
      <w:numFmt w:val="decimal"/>
      <w:lvlText w:val="%4."/>
      <w:lvlJc w:val="left"/>
      <w:pPr>
        <w:tabs>
          <w:tab w:val="num" w:pos="2880"/>
        </w:tabs>
        <w:ind w:left="2880" w:hanging="360"/>
      </w:pPr>
      <w:rPr>
        <w:rFonts w:ascii="Times New Roman" w:hAnsi="Times New Roman" w:cs="Times New Roman"/>
      </w:rPr>
    </w:lvl>
    <w:lvl w:ilvl="4" w:tplc="04130019">
      <w:start w:val="1"/>
      <w:numFmt w:val="lowerLetter"/>
      <w:lvlText w:val="%5."/>
      <w:lvlJc w:val="left"/>
      <w:pPr>
        <w:tabs>
          <w:tab w:val="num" w:pos="3600"/>
        </w:tabs>
        <w:ind w:left="3600" w:hanging="360"/>
      </w:pPr>
      <w:rPr>
        <w:rFonts w:ascii="Times New Roman" w:hAnsi="Times New Roman" w:cs="Times New Roman"/>
      </w:rPr>
    </w:lvl>
    <w:lvl w:ilvl="5" w:tplc="0413001B">
      <w:start w:val="1"/>
      <w:numFmt w:val="lowerRoman"/>
      <w:lvlText w:val="%6."/>
      <w:lvlJc w:val="right"/>
      <w:pPr>
        <w:tabs>
          <w:tab w:val="num" w:pos="4320"/>
        </w:tabs>
        <w:ind w:left="4320" w:hanging="180"/>
      </w:pPr>
      <w:rPr>
        <w:rFonts w:ascii="Times New Roman" w:hAnsi="Times New Roman" w:cs="Times New Roman"/>
      </w:rPr>
    </w:lvl>
    <w:lvl w:ilvl="6" w:tplc="0413000F">
      <w:start w:val="1"/>
      <w:numFmt w:val="decimal"/>
      <w:lvlText w:val="%7."/>
      <w:lvlJc w:val="left"/>
      <w:pPr>
        <w:tabs>
          <w:tab w:val="num" w:pos="5040"/>
        </w:tabs>
        <w:ind w:left="5040" w:hanging="360"/>
      </w:pPr>
      <w:rPr>
        <w:rFonts w:ascii="Times New Roman" w:hAnsi="Times New Roman" w:cs="Times New Roman"/>
      </w:rPr>
    </w:lvl>
    <w:lvl w:ilvl="7" w:tplc="04130019">
      <w:start w:val="1"/>
      <w:numFmt w:val="lowerLetter"/>
      <w:lvlText w:val="%8."/>
      <w:lvlJc w:val="left"/>
      <w:pPr>
        <w:tabs>
          <w:tab w:val="num" w:pos="5760"/>
        </w:tabs>
        <w:ind w:left="5760" w:hanging="360"/>
      </w:pPr>
      <w:rPr>
        <w:rFonts w:ascii="Times New Roman" w:hAnsi="Times New Roman" w:cs="Times New Roman"/>
      </w:rPr>
    </w:lvl>
    <w:lvl w:ilvl="8" w:tplc="0413001B">
      <w:start w:val="1"/>
      <w:numFmt w:val="lowerRoman"/>
      <w:lvlText w:val="%9."/>
      <w:lvlJc w:val="right"/>
      <w:pPr>
        <w:tabs>
          <w:tab w:val="num" w:pos="6480"/>
        </w:tabs>
        <w:ind w:left="6480" w:hanging="180"/>
      </w:pPr>
      <w:rPr>
        <w:rFonts w:ascii="Times New Roman" w:hAnsi="Times New Roman" w:cs="Times New Roman"/>
      </w:rPr>
    </w:lvl>
  </w:abstractNum>
  <w:abstractNum w:abstractNumId="15" w15:restartNumberingAfterBreak="0">
    <w:nsid w:val="3DE71592"/>
    <w:multiLevelType w:val="hybridMultilevel"/>
    <w:tmpl w:val="A656A626"/>
    <w:lvl w:ilvl="0" w:tplc="84948CEE">
      <w:start w:val="1"/>
      <w:numFmt w:val="decimal"/>
      <w:lvlText w:val="%1."/>
      <w:lvlJc w:val="left"/>
      <w:pPr>
        <w:tabs>
          <w:tab w:val="num" w:pos="720"/>
        </w:tabs>
        <w:ind w:left="720" w:hanging="360"/>
      </w:pPr>
      <w:rPr>
        <w:rFonts w:ascii="Arial" w:eastAsiaTheme="minorEastAsia" w:hAnsi="Arial" w:cs="Arial"/>
      </w:rPr>
    </w:lvl>
    <w:lvl w:ilvl="1" w:tplc="FD7C192C">
      <w:start w:val="1"/>
      <w:numFmt w:val="decimal"/>
      <w:lvlText w:val="%2."/>
      <w:lvlJc w:val="left"/>
      <w:pPr>
        <w:tabs>
          <w:tab w:val="num" w:pos="1440"/>
        </w:tabs>
        <w:ind w:left="1440" w:hanging="360"/>
      </w:pPr>
      <w:rPr>
        <w:rFonts w:ascii="Times New Roman" w:hAnsi="Times New Roman" w:cs="Times New Roman" w:hint="default"/>
      </w:rPr>
    </w:lvl>
    <w:lvl w:ilvl="2" w:tplc="1C0C3CCC">
      <w:start w:val="1"/>
      <w:numFmt w:val="lowerLetter"/>
      <w:lvlText w:val="%3."/>
      <w:lvlJc w:val="left"/>
      <w:pPr>
        <w:tabs>
          <w:tab w:val="num" w:pos="2685"/>
        </w:tabs>
        <w:ind w:left="2685" w:hanging="705"/>
      </w:pPr>
      <w:rPr>
        <w:rFonts w:ascii="Times New Roman" w:hAnsi="Times New Roman" w:cs="Times New Roman" w:hint="default"/>
      </w:rPr>
    </w:lvl>
    <w:lvl w:ilvl="3" w:tplc="0413000F">
      <w:start w:val="1"/>
      <w:numFmt w:val="decimal"/>
      <w:lvlText w:val="%4."/>
      <w:lvlJc w:val="left"/>
      <w:pPr>
        <w:tabs>
          <w:tab w:val="num" w:pos="2880"/>
        </w:tabs>
        <w:ind w:left="2880" w:hanging="360"/>
      </w:pPr>
      <w:rPr>
        <w:rFonts w:ascii="Times New Roman" w:hAnsi="Times New Roman" w:cs="Times New Roman"/>
      </w:rPr>
    </w:lvl>
    <w:lvl w:ilvl="4" w:tplc="04130019">
      <w:start w:val="1"/>
      <w:numFmt w:val="lowerLetter"/>
      <w:lvlText w:val="%5."/>
      <w:lvlJc w:val="left"/>
      <w:pPr>
        <w:tabs>
          <w:tab w:val="num" w:pos="3600"/>
        </w:tabs>
        <w:ind w:left="3600" w:hanging="360"/>
      </w:pPr>
      <w:rPr>
        <w:rFonts w:ascii="Times New Roman" w:hAnsi="Times New Roman" w:cs="Times New Roman"/>
      </w:rPr>
    </w:lvl>
    <w:lvl w:ilvl="5" w:tplc="0413001B">
      <w:start w:val="1"/>
      <w:numFmt w:val="lowerRoman"/>
      <w:lvlText w:val="%6."/>
      <w:lvlJc w:val="right"/>
      <w:pPr>
        <w:tabs>
          <w:tab w:val="num" w:pos="4320"/>
        </w:tabs>
        <w:ind w:left="4320" w:hanging="180"/>
      </w:pPr>
      <w:rPr>
        <w:rFonts w:ascii="Times New Roman" w:hAnsi="Times New Roman" w:cs="Times New Roman"/>
      </w:rPr>
    </w:lvl>
    <w:lvl w:ilvl="6" w:tplc="0413000F">
      <w:start w:val="1"/>
      <w:numFmt w:val="decimal"/>
      <w:lvlText w:val="%7."/>
      <w:lvlJc w:val="left"/>
      <w:pPr>
        <w:tabs>
          <w:tab w:val="num" w:pos="5040"/>
        </w:tabs>
        <w:ind w:left="5040" w:hanging="360"/>
      </w:pPr>
      <w:rPr>
        <w:rFonts w:ascii="Times New Roman" w:hAnsi="Times New Roman" w:cs="Times New Roman"/>
      </w:rPr>
    </w:lvl>
    <w:lvl w:ilvl="7" w:tplc="04130019">
      <w:start w:val="1"/>
      <w:numFmt w:val="lowerLetter"/>
      <w:lvlText w:val="%8."/>
      <w:lvlJc w:val="left"/>
      <w:pPr>
        <w:tabs>
          <w:tab w:val="num" w:pos="5760"/>
        </w:tabs>
        <w:ind w:left="5760" w:hanging="360"/>
      </w:pPr>
      <w:rPr>
        <w:rFonts w:ascii="Times New Roman" w:hAnsi="Times New Roman" w:cs="Times New Roman"/>
      </w:rPr>
    </w:lvl>
    <w:lvl w:ilvl="8" w:tplc="0413001B">
      <w:start w:val="1"/>
      <w:numFmt w:val="lowerRoman"/>
      <w:lvlText w:val="%9."/>
      <w:lvlJc w:val="right"/>
      <w:pPr>
        <w:tabs>
          <w:tab w:val="num" w:pos="6480"/>
        </w:tabs>
        <w:ind w:left="6480" w:hanging="180"/>
      </w:pPr>
      <w:rPr>
        <w:rFonts w:ascii="Times New Roman" w:hAnsi="Times New Roman" w:cs="Times New Roman"/>
      </w:rPr>
    </w:lvl>
  </w:abstractNum>
  <w:abstractNum w:abstractNumId="16" w15:restartNumberingAfterBreak="0">
    <w:nsid w:val="41121748"/>
    <w:multiLevelType w:val="hybridMultilevel"/>
    <w:tmpl w:val="C4F8E74A"/>
    <w:lvl w:ilvl="0" w:tplc="0413000F">
      <w:start w:val="1"/>
      <w:numFmt w:val="decimal"/>
      <w:lvlText w:val="%1."/>
      <w:lvlJc w:val="left"/>
      <w:pPr>
        <w:tabs>
          <w:tab w:val="num" w:pos="720"/>
        </w:tabs>
        <w:ind w:left="720" w:hanging="360"/>
      </w:pPr>
      <w:rPr>
        <w:rFonts w:ascii="Times New Roman" w:hAnsi="Times New Roman" w:cs="Times New Roman"/>
      </w:rPr>
    </w:lvl>
    <w:lvl w:ilvl="1" w:tplc="04130019">
      <w:start w:val="1"/>
      <w:numFmt w:val="lowerLetter"/>
      <w:lvlText w:val="%2."/>
      <w:lvlJc w:val="left"/>
      <w:pPr>
        <w:tabs>
          <w:tab w:val="num" w:pos="1440"/>
        </w:tabs>
        <w:ind w:left="1440" w:hanging="360"/>
      </w:pPr>
      <w:rPr>
        <w:rFonts w:ascii="Times New Roman" w:hAnsi="Times New Roman" w:cs="Times New Roman"/>
      </w:rPr>
    </w:lvl>
    <w:lvl w:ilvl="2" w:tplc="0413001B">
      <w:start w:val="1"/>
      <w:numFmt w:val="lowerRoman"/>
      <w:lvlText w:val="%3."/>
      <w:lvlJc w:val="right"/>
      <w:pPr>
        <w:tabs>
          <w:tab w:val="num" w:pos="2160"/>
        </w:tabs>
        <w:ind w:left="2160" w:hanging="180"/>
      </w:pPr>
      <w:rPr>
        <w:rFonts w:ascii="Times New Roman" w:hAnsi="Times New Roman" w:cs="Times New Roman"/>
      </w:rPr>
    </w:lvl>
    <w:lvl w:ilvl="3" w:tplc="0413000F">
      <w:start w:val="1"/>
      <w:numFmt w:val="decimal"/>
      <w:lvlText w:val="%4."/>
      <w:lvlJc w:val="left"/>
      <w:pPr>
        <w:tabs>
          <w:tab w:val="num" w:pos="2880"/>
        </w:tabs>
        <w:ind w:left="2880" w:hanging="360"/>
      </w:pPr>
      <w:rPr>
        <w:rFonts w:ascii="Times New Roman" w:hAnsi="Times New Roman" w:cs="Times New Roman"/>
      </w:rPr>
    </w:lvl>
    <w:lvl w:ilvl="4" w:tplc="04130019">
      <w:start w:val="1"/>
      <w:numFmt w:val="lowerLetter"/>
      <w:lvlText w:val="%5."/>
      <w:lvlJc w:val="left"/>
      <w:pPr>
        <w:tabs>
          <w:tab w:val="num" w:pos="3600"/>
        </w:tabs>
        <w:ind w:left="3600" w:hanging="360"/>
      </w:pPr>
      <w:rPr>
        <w:rFonts w:ascii="Times New Roman" w:hAnsi="Times New Roman" w:cs="Times New Roman"/>
      </w:rPr>
    </w:lvl>
    <w:lvl w:ilvl="5" w:tplc="0413001B">
      <w:start w:val="1"/>
      <w:numFmt w:val="lowerRoman"/>
      <w:lvlText w:val="%6."/>
      <w:lvlJc w:val="right"/>
      <w:pPr>
        <w:tabs>
          <w:tab w:val="num" w:pos="4320"/>
        </w:tabs>
        <w:ind w:left="4320" w:hanging="180"/>
      </w:pPr>
      <w:rPr>
        <w:rFonts w:ascii="Times New Roman" w:hAnsi="Times New Roman" w:cs="Times New Roman"/>
      </w:rPr>
    </w:lvl>
    <w:lvl w:ilvl="6" w:tplc="0413000F">
      <w:start w:val="1"/>
      <w:numFmt w:val="decimal"/>
      <w:lvlText w:val="%7."/>
      <w:lvlJc w:val="left"/>
      <w:pPr>
        <w:tabs>
          <w:tab w:val="num" w:pos="5040"/>
        </w:tabs>
        <w:ind w:left="5040" w:hanging="360"/>
      </w:pPr>
      <w:rPr>
        <w:rFonts w:ascii="Times New Roman" w:hAnsi="Times New Roman" w:cs="Times New Roman"/>
      </w:rPr>
    </w:lvl>
    <w:lvl w:ilvl="7" w:tplc="04130019">
      <w:start w:val="1"/>
      <w:numFmt w:val="lowerLetter"/>
      <w:lvlText w:val="%8."/>
      <w:lvlJc w:val="left"/>
      <w:pPr>
        <w:tabs>
          <w:tab w:val="num" w:pos="5760"/>
        </w:tabs>
        <w:ind w:left="5760" w:hanging="360"/>
      </w:pPr>
      <w:rPr>
        <w:rFonts w:ascii="Times New Roman" w:hAnsi="Times New Roman" w:cs="Times New Roman"/>
      </w:rPr>
    </w:lvl>
    <w:lvl w:ilvl="8" w:tplc="0413001B">
      <w:start w:val="1"/>
      <w:numFmt w:val="lowerRoman"/>
      <w:lvlText w:val="%9."/>
      <w:lvlJc w:val="right"/>
      <w:pPr>
        <w:tabs>
          <w:tab w:val="num" w:pos="6480"/>
        </w:tabs>
        <w:ind w:left="6480" w:hanging="180"/>
      </w:pPr>
      <w:rPr>
        <w:rFonts w:ascii="Times New Roman" w:hAnsi="Times New Roman" w:cs="Times New Roman"/>
      </w:rPr>
    </w:lvl>
  </w:abstractNum>
  <w:abstractNum w:abstractNumId="17" w15:restartNumberingAfterBreak="0">
    <w:nsid w:val="452D18CC"/>
    <w:multiLevelType w:val="hybridMultilevel"/>
    <w:tmpl w:val="19264284"/>
    <w:lvl w:ilvl="0" w:tplc="95FC5F30">
      <w:start w:val="3"/>
      <w:numFmt w:val="bullet"/>
      <w:lvlText w:val="-"/>
      <w:lvlJc w:val="left"/>
      <w:pPr>
        <w:ind w:left="900" w:hanging="360"/>
      </w:pPr>
      <w:rPr>
        <w:rFonts w:ascii="Arial" w:eastAsiaTheme="minorEastAsia" w:hAnsi="Arial" w:cs="Arial" w:hint="default"/>
      </w:rPr>
    </w:lvl>
    <w:lvl w:ilvl="1" w:tplc="04130003" w:tentative="1">
      <w:start w:val="1"/>
      <w:numFmt w:val="bullet"/>
      <w:lvlText w:val="o"/>
      <w:lvlJc w:val="left"/>
      <w:pPr>
        <w:ind w:left="1620" w:hanging="360"/>
      </w:pPr>
      <w:rPr>
        <w:rFonts w:ascii="Courier New" w:hAnsi="Courier New" w:cs="Courier New" w:hint="default"/>
      </w:rPr>
    </w:lvl>
    <w:lvl w:ilvl="2" w:tplc="04130005" w:tentative="1">
      <w:start w:val="1"/>
      <w:numFmt w:val="bullet"/>
      <w:lvlText w:val=""/>
      <w:lvlJc w:val="left"/>
      <w:pPr>
        <w:ind w:left="2340" w:hanging="360"/>
      </w:pPr>
      <w:rPr>
        <w:rFonts w:ascii="Wingdings" w:hAnsi="Wingdings" w:hint="default"/>
      </w:rPr>
    </w:lvl>
    <w:lvl w:ilvl="3" w:tplc="04130001" w:tentative="1">
      <w:start w:val="1"/>
      <w:numFmt w:val="bullet"/>
      <w:lvlText w:val=""/>
      <w:lvlJc w:val="left"/>
      <w:pPr>
        <w:ind w:left="3060" w:hanging="360"/>
      </w:pPr>
      <w:rPr>
        <w:rFonts w:ascii="Symbol" w:hAnsi="Symbol" w:hint="default"/>
      </w:rPr>
    </w:lvl>
    <w:lvl w:ilvl="4" w:tplc="04130003" w:tentative="1">
      <w:start w:val="1"/>
      <w:numFmt w:val="bullet"/>
      <w:lvlText w:val="o"/>
      <w:lvlJc w:val="left"/>
      <w:pPr>
        <w:ind w:left="3780" w:hanging="360"/>
      </w:pPr>
      <w:rPr>
        <w:rFonts w:ascii="Courier New" w:hAnsi="Courier New" w:cs="Courier New" w:hint="default"/>
      </w:rPr>
    </w:lvl>
    <w:lvl w:ilvl="5" w:tplc="04130005" w:tentative="1">
      <w:start w:val="1"/>
      <w:numFmt w:val="bullet"/>
      <w:lvlText w:val=""/>
      <w:lvlJc w:val="left"/>
      <w:pPr>
        <w:ind w:left="4500" w:hanging="360"/>
      </w:pPr>
      <w:rPr>
        <w:rFonts w:ascii="Wingdings" w:hAnsi="Wingdings" w:hint="default"/>
      </w:rPr>
    </w:lvl>
    <w:lvl w:ilvl="6" w:tplc="04130001" w:tentative="1">
      <w:start w:val="1"/>
      <w:numFmt w:val="bullet"/>
      <w:lvlText w:val=""/>
      <w:lvlJc w:val="left"/>
      <w:pPr>
        <w:ind w:left="5220" w:hanging="360"/>
      </w:pPr>
      <w:rPr>
        <w:rFonts w:ascii="Symbol" w:hAnsi="Symbol" w:hint="default"/>
      </w:rPr>
    </w:lvl>
    <w:lvl w:ilvl="7" w:tplc="04130003" w:tentative="1">
      <w:start w:val="1"/>
      <w:numFmt w:val="bullet"/>
      <w:lvlText w:val="o"/>
      <w:lvlJc w:val="left"/>
      <w:pPr>
        <w:ind w:left="5940" w:hanging="360"/>
      </w:pPr>
      <w:rPr>
        <w:rFonts w:ascii="Courier New" w:hAnsi="Courier New" w:cs="Courier New" w:hint="default"/>
      </w:rPr>
    </w:lvl>
    <w:lvl w:ilvl="8" w:tplc="04130005" w:tentative="1">
      <w:start w:val="1"/>
      <w:numFmt w:val="bullet"/>
      <w:lvlText w:val=""/>
      <w:lvlJc w:val="left"/>
      <w:pPr>
        <w:ind w:left="6660" w:hanging="360"/>
      </w:pPr>
      <w:rPr>
        <w:rFonts w:ascii="Wingdings" w:hAnsi="Wingdings" w:hint="default"/>
      </w:rPr>
    </w:lvl>
  </w:abstractNum>
  <w:abstractNum w:abstractNumId="18" w15:restartNumberingAfterBreak="0">
    <w:nsid w:val="46270CB5"/>
    <w:multiLevelType w:val="hybridMultilevel"/>
    <w:tmpl w:val="639608D8"/>
    <w:lvl w:ilvl="0" w:tplc="16FAD150">
      <w:start w:val="1"/>
      <w:numFmt w:val="decimal"/>
      <w:lvlText w:val="%1."/>
      <w:lvlJc w:val="left"/>
      <w:pPr>
        <w:tabs>
          <w:tab w:val="num" w:pos="1065"/>
        </w:tabs>
        <w:ind w:left="1065" w:hanging="705"/>
      </w:pPr>
      <w:rPr>
        <w:rFonts w:ascii="Times New Roman" w:hAnsi="Times New Roman" w:cs="Times New Roman" w:hint="default"/>
      </w:rPr>
    </w:lvl>
    <w:lvl w:ilvl="1" w:tplc="04130019">
      <w:start w:val="1"/>
      <w:numFmt w:val="lowerLetter"/>
      <w:lvlText w:val="%2."/>
      <w:lvlJc w:val="left"/>
      <w:pPr>
        <w:tabs>
          <w:tab w:val="num" w:pos="1440"/>
        </w:tabs>
        <w:ind w:left="1440" w:hanging="360"/>
      </w:pPr>
      <w:rPr>
        <w:rFonts w:ascii="Times New Roman" w:hAnsi="Times New Roman" w:cs="Times New Roman"/>
      </w:rPr>
    </w:lvl>
    <w:lvl w:ilvl="2" w:tplc="0413001B">
      <w:start w:val="1"/>
      <w:numFmt w:val="lowerRoman"/>
      <w:lvlText w:val="%3."/>
      <w:lvlJc w:val="right"/>
      <w:pPr>
        <w:tabs>
          <w:tab w:val="num" w:pos="2160"/>
        </w:tabs>
        <w:ind w:left="2160" w:hanging="180"/>
      </w:pPr>
      <w:rPr>
        <w:rFonts w:ascii="Times New Roman" w:hAnsi="Times New Roman" w:cs="Times New Roman"/>
      </w:rPr>
    </w:lvl>
    <w:lvl w:ilvl="3" w:tplc="0413000F">
      <w:start w:val="1"/>
      <w:numFmt w:val="decimal"/>
      <w:lvlText w:val="%4."/>
      <w:lvlJc w:val="left"/>
      <w:pPr>
        <w:tabs>
          <w:tab w:val="num" w:pos="2880"/>
        </w:tabs>
        <w:ind w:left="2880" w:hanging="360"/>
      </w:pPr>
      <w:rPr>
        <w:rFonts w:ascii="Times New Roman" w:hAnsi="Times New Roman" w:cs="Times New Roman"/>
      </w:rPr>
    </w:lvl>
    <w:lvl w:ilvl="4" w:tplc="04130019">
      <w:start w:val="1"/>
      <w:numFmt w:val="lowerLetter"/>
      <w:lvlText w:val="%5."/>
      <w:lvlJc w:val="left"/>
      <w:pPr>
        <w:tabs>
          <w:tab w:val="num" w:pos="3600"/>
        </w:tabs>
        <w:ind w:left="3600" w:hanging="360"/>
      </w:pPr>
      <w:rPr>
        <w:rFonts w:ascii="Times New Roman" w:hAnsi="Times New Roman" w:cs="Times New Roman"/>
      </w:rPr>
    </w:lvl>
    <w:lvl w:ilvl="5" w:tplc="0413001B">
      <w:start w:val="1"/>
      <w:numFmt w:val="lowerRoman"/>
      <w:lvlText w:val="%6."/>
      <w:lvlJc w:val="right"/>
      <w:pPr>
        <w:tabs>
          <w:tab w:val="num" w:pos="4320"/>
        </w:tabs>
        <w:ind w:left="4320" w:hanging="180"/>
      </w:pPr>
      <w:rPr>
        <w:rFonts w:ascii="Times New Roman" w:hAnsi="Times New Roman" w:cs="Times New Roman"/>
      </w:rPr>
    </w:lvl>
    <w:lvl w:ilvl="6" w:tplc="0413000F">
      <w:start w:val="1"/>
      <w:numFmt w:val="decimal"/>
      <w:lvlText w:val="%7."/>
      <w:lvlJc w:val="left"/>
      <w:pPr>
        <w:tabs>
          <w:tab w:val="num" w:pos="5040"/>
        </w:tabs>
        <w:ind w:left="5040" w:hanging="360"/>
      </w:pPr>
      <w:rPr>
        <w:rFonts w:ascii="Times New Roman" w:hAnsi="Times New Roman" w:cs="Times New Roman"/>
      </w:rPr>
    </w:lvl>
    <w:lvl w:ilvl="7" w:tplc="04130019">
      <w:start w:val="1"/>
      <w:numFmt w:val="lowerLetter"/>
      <w:lvlText w:val="%8."/>
      <w:lvlJc w:val="left"/>
      <w:pPr>
        <w:tabs>
          <w:tab w:val="num" w:pos="5760"/>
        </w:tabs>
        <w:ind w:left="5760" w:hanging="360"/>
      </w:pPr>
      <w:rPr>
        <w:rFonts w:ascii="Times New Roman" w:hAnsi="Times New Roman" w:cs="Times New Roman"/>
      </w:rPr>
    </w:lvl>
    <w:lvl w:ilvl="8" w:tplc="0413001B">
      <w:start w:val="1"/>
      <w:numFmt w:val="lowerRoman"/>
      <w:lvlText w:val="%9."/>
      <w:lvlJc w:val="right"/>
      <w:pPr>
        <w:tabs>
          <w:tab w:val="num" w:pos="6480"/>
        </w:tabs>
        <w:ind w:left="6480" w:hanging="180"/>
      </w:pPr>
      <w:rPr>
        <w:rFonts w:ascii="Times New Roman" w:hAnsi="Times New Roman" w:cs="Times New Roman"/>
      </w:rPr>
    </w:lvl>
  </w:abstractNum>
  <w:abstractNum w:abstractNumId="19" w15:restartNumberingAfterBreak="0">
    <w:nsid w:val="477C2BD2"/>
    <w:multiLevelType w:val="hybridMultilevel"/>
    <w:tmpl w:val="36720ED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491B4F77"/>
    <w:multiLevelType w:val="hybridMultilevel"/>
    <w:tmpl w:val="9B8AA69A"/>
    <w:lvl w:ilvl="0" w:tplc="16FAD150">
      <w:start w:val="1"/>
      <w:numFmt w:val="decimal"/>
      <w:lvlText w:val="%1."/>
      <w:lvlJc w:val="left"/>
      <w:pPr>
        <w:tabs>
          <w:tab w:val="num" w:pos="1065"/>
        </w:tabs>
        <w:ind w:left="1065" w:hanging="705"/>
      </w:pPr>
      <w:rPr>
        <w:rFonts w:ascii="Times New Roman" w:hAnsi="Times New Roman" w:cs="Times New Roman" w:hint="default"/>
      </w:rPr>
    </w:lvl>
    <w:lvl w:ilvl="1" w:tplc="04130019">
      <w:start w:val="1"/>
      <w:numFmt w:val="lowerLetter"/>
      <w:lvlText w:val="%2."/>
      <w:lvlJc w:val="left"/>
      <w:pPr>
        <w:tabs>
          <w:tab w:val="num" w:pos="1440"/>
        </w:tabs>
        <w:ind w:left="1440" w:hanging="360"/>
      </w:pPr>
      <w:rPr>
        <w:rFonts w:ascii="Times New Roman" w:hAnsi="Times New Roman" w:cs="Times New Roman"/>
      </w:rPr>
    </w:lvl>
    <w:lvl w:ilvl="2" w:tplc="0413001B">
      <w:start w:val="1"/>
      <w:numFmt w:val="lowerRoman"/>
      <w:lvlText w:val="%3."/>
      <w:lvlJc w:val="right"/>
      <w:pPr>
        <w:tabs>
          <w:tab w:val="num" w:pos="2160"/>
        </w:tabs>
        <w:ind w:left="2160" w:hanging="180"/>
      </w:pPr>
      <w:rPr>
        <w:rFonts w:ascii="Times New Roman" w:hAnsi="Times New Roman" w:cs="Times New Roman"/>
      </w:rPr>
    </w:lvl>
    <w:lvl w:ilvl="3" w:tplc="0413000F">
      <w:start w:val="1"/>
      <w:numFmt w:val="decimal"/>
      <w:lvlText w:val="%4."/>
      <w:lvlJc w:val="left"/>
      <w:pPr>
        <w:tabs>
          <w:tab w:val="num" w:pos="2880"/>
        </w:tabs>
        <w:ind w:left="2880" w:hanging="360"/>
      </w:pPr>
      <w:rPr>
        <w:rFonts w:ascii="Times New Roman" w:hAnsi="Times New Roman" w:cs="Times New Roman"/>
      </w:rPr>
    </w:lvl>
    <w:lvl w:ilvl="4" w:tplc="04130019">
      <w:start w:val="1"/>
      <w:numFmt w:val="lowerLetter"/>
      <w:lvlText w:val="%5."/>
      <w:lvlJc w:val="left"/>
      <w:pPr>
        <w:tabs>
          <w:tab w:val="num" w:pos="3600"/>
        </w:tabs>
        <w:ind w:left="3600" w:hanging="360"/>
      </w:pPr>
      <w:rPr>
        <w:rFonts w:ascii="Times New Roman" w:hAnsi="Times New Roman" w:cs="Times New Roman"/>
      </w:rPr>
    </w:lvl>
    <w:lvl w:ilvl="5" w:tplc="0413001B">
      <w:start w:val="1"/>
      <w:numFmt w:val="lowerRoman"/>
      <w:lvlText w:val="%6."/>
      <w:lvlJc w:val="right"/>
      <w:pPr>
        <w:tabs>
          <w:tab w:val="num" w:pos="4320"/>
        </w:tabs>
        <w:ind w:left="4320" w:hanging="180"/>
      </w:pPr>
      <w:rPr>
        <w:rFonts w:ascii="Times New Roman" w:hAnsi="Times New Roman" w:cs="Times New Roman"/>
      </w:rPr>
    </w:lvl>
    <w:lvl w:ilvl="6" w:tplc="0413000F">
      <w:start w:val="1"/>
      <w:numFmt w:val="decimal"/>
      <w:lvlText w:val="%7."/>
      <w:lvlJc w:val="left"/>
      <w:pPr>
        <w:tabs>
          <w:tab w:val="num" w:pos="5040"/>
        </w:tabs>
        <w:ind w:left="5040" w:hanging="360"/>
      </w:pPr>
      <w:rPr>
        <w:rFonts w:ascii="Times New Roman" w:hAnsi="Times New Roman" w:cs="Times New Roman"/>
      </w:rPr>
    </w:lvl>
    <w:lvl w:ilvl="7" w:tplc="04130019">
      <w:start w:val="1"/>
      <w:numFmt w:val="lowerLetter"/>
      <w:lvlText w:val="%8."/>
      <w:lvlJc w:val="left"/>
      <w:pPr>
        <w:tabs>
          <w:tab w:val="num" w:pos="5760"/>
        </w:tabs>
        <w:ind w:left="5760" w:hanging="360"/>
      </w:pPr>
      <w:rPr>
        <w:rFonts w:ascii="Times New Roman" w:hAnsi="Times New Roman" w:cs="Times New Roman"/>
      </w:rPr>
    </w:lvl>
    <w:lvl w:ilvl="8" w:tplc="0413001B">
      <w:start w:val="1"/>
      <w:numFmt w:val="lowerRoman"/>
      <w:lvlText w:val="%9."/>
      <w:lvlJc w:val="right"/>
      <w:pPr>
        <w:tabs>
          <w:tab w:val="num" w:pos="6480"/>
        </w:tabs>
        <w:ind w:left="6480" w:hanging="180"/>
      </w:pPr>
      <w:rPr>
        <w:rFonts w:ascii="Times New Roman" w:hAnsi="Times New Roman" w:cs="Times New Roman"/>
      </w:rPr>
    </w:lvl>
  </w:abstractNum>
  <w:abstractNum w:abstractNumId="21" w15:restartNumberingAfterBreak="0">
    <w:nsid w:val="64FF49E4"/>
    <w:multiLevelType w:val="multilevel"/>
    <w:tmpl w:val="087AA08A"/>
    <w:lvl w:ilvl="0">
      <w:start w:val="1"/>
      <w:numFmt w:val="decimal"/>
      <w:lvlText w:val="%1"/>
      <w:lvlJc w:val="left"/>
      <w:pPr>
        <w:ind w:left="375" w:hanging="3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65717202"/>
    <w:multiLevelType w:val="multilevel"/>
    <w:tmpl w:val="10747F1C"/>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792"/>
        </w:tabs>
        <w:ind w:left="792" w:hanging="432"/>
      </w:pPr>
      <w:rPr>
        <w:rFonts w:ascii="Times New Roman" w:hAnsi="Times New Roman"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23" w15:restartNumberingAfterBreak="0">
    <w:nsid w:val="682103B5"/>
    <w:multiLevelType w:val="hybridMultilevel"/>
    <w:tmpl w:val="E830FBC2"/>
    <w:lvl w:ilvl="0" w:tplc="BF0EF87A">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6EC967DC"/>
    <w:multiLevelType w:val="multilevel"/>
    <w:tmpl w:val="4E2EA30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70442470"/>
    <w:multiLevelType w:val="hybridMultilevel"/>
    <w:tmpl w:val="07802F64"/>
    <w:lvl w:ilvl="0" w:tplc="16FAD150">
      <w:start w:val="1"/>
      <w:numFmt w:val="decimal"/>
      <w:lvlText w:val="%1."/>
      <w:lvlJc w:val="left"/>
      <w:pPr>
        <w:tabs>
          <w:tab w:val="num" w:pos="1065"/>
        </w:tabs>
        <w:ind w:left="1065" w:hanging="705"/>
      </w:pPr>
      <w:rPr>
        <w:rFonts w:ascii="Times New Roman" w:hAnsi="Times New Roman" w:cs="Times New Roman" w:hint="default"/>
      </w:rPr>
    </w:lvl>
    <w:lvl w:ilvl="1" w:tplc="04130019">
      <w:start w:val="1"/>
      <w:numFmt w:val="lowerLetter"/>
      <w:lvlText w:val="%2."/>
      <w:lvlJc w:val="left"/>
      <w:pPr>
        <w:tabs>
          <w:tab w:val="num" w:pos="1440"/>
        </w:tabs>
        <w:ind w:left="1440" w:hanging="360"/>
      </w:pPr>
      <w:rPr>
        <w:rFonts w:ascii="Times New Roman" w:hAnsi="Times New Roman" w:cs="Times New Roman"/>
      </w:rPr>
    </w:lvl>
    <w:lvl w:ilvl="2" w:tplc="0413001B">
      <w:start w:val="1"/>
      <w:numFmt w:val="lowerRoman"/>
      <w:lvlText w:val="%3."/>
      <w:lvlJc w:val="right"/>
      <w:pPr>
        <w:tabs>
          <w:tab w:val="num" w:pos="2160"/>
        </w:tabs>
        <w:ind w:left="2160" w:hanging="180"/>
      </w:pPr>
      <w:rPr>
        <w:rFonts w:ascii="Times New Roman" w:hAnsi="Times New Roman" w:cs="Times New Roman"/>
      </w:rPr>
    </w:lvl>
    <w:lvl w:ilvl="3" w:tplc="0413000F">
      <w:start w:val="1"/>
      <w:numFmt w:val="decimal"/>
      <w:lvlText w:val="%4."/>
      <w:lvlJc w:val="left"/>
      <w:pPr>
        <w:tabs>
          <w:tab w:val="num" w:pos="2880"/>
        </w:tabs>
        <w:ind w:left="2880" w:hanging="360"/>
      </w:pPr>
      <w:rPr>
        <w:rFonts w:ascii="Times New Roman" w:hAnsi="Times New Roman" w:cs="Times New Roman"/>
      </w:rPr>
    </w:lvl>
    <w:lvl w:ilvl="4" w:tplc="04130019">
      <w:start w:val="1"/>
      <w:numFmt w:val="lowerLetter"/>
      <w:lvlText w:val="%5."/>
      <w:lvlJc w:val="left"/>
      <w:pPr>
        <w:tabs>
          <w:tab w:val="num" w:pos="3600"/>
        </w:tabs>
        <w:ind w:left="3600" w:hanging="360"/>
      </w:pPr>
      <w:rPr>
        <w:rFonts w:ascii="Times New Roman" w:hAnsi="Times New Roman" w:cs="Times New Roman"/>
      </w:rPr>
    </w:lvl>
    <w:lvl w:ilvl="5" w:tplc="0413001B">
      <w:start w:val="1"/>
      <w:numFmt w:val="lowerRoman"/>
      <w:lvlText w:val="%6."/>
      <w:lvlJc w:val="right"/>
      <w:pPr>
        <w:tabs>
          <w:tab w:val="num" w:pos="4320"/>
        </w:tabs>
        <w:ind w:left="4320" w:hanging="180"/>
      </w:pPr>
      <w:rPr>
        <w:rFonts w:ascii="Times New Roman" w:hAnsi="Times New Roman" w:cs="Times New Roman"/>
      </w:rPr>
    </w:lvl>
    <w:lvl w:ilvl="6" w:tplc="0413000F">
      <w:start w:val="1"/>
      <w:numFmt w:val="decimal"/>
      <w:lvlText w:val="%7."/>
      <w:lvlJc w:val="left"/>
      <w:pPr>
        <w:tabs>
          <w:tab w:val="num" w:pos="5040"/>
        </w:tabs>
        <w:ind w:left="5040" w:hanging="360"/>
      </w:pPr>
      <w:rPr>
        <w:rFonts w:ascii="Times New Roman" w:hAnsi="Times New Roman" w:cs="Times New Roman"/>
      </w:rPr>
    </w:lvl>
    <w:lvl w:ilvl="7" w:tplc="04130019">
      <w:start w:val="1"/>
      <w:numFmt w:val="lowerLetter"/>
      <w:lvlText w:val="%8."/>
      <w:lvlJc w:val="left"/>
      <w:pPr>
        <w:tabs>
          <w:tab w:val="num" w:pos="5760"/>
        </w:tabs>
        <w:ind w:left="5760" w:hanging="360"/>
      </w:pPr>
      <w:rPr>
        <w:rFonts w:ascii="Times New Roman" w:hAnsi="Times New Roman" w:cs="Times New Roman"/>
      </w:rPr>
    </w:lvl>
    <w:lvl w:ilvl="8" w:tplc="0413001B">
      <w:start w:val="1"/>
      <w:numFmt w:val="lowerRoman"/>
      <w:lvlText w:val="%9."/>
      <w:lvlJc w:val="right"/>
      <w:pPr>
        <w:tabs>
          <w:tab w:val="num" w:pos="6480"/>
        </w:tabs>
        <w:ind w:left="6480" w:hanging="180"/>
      </w:pPr>
      <w:rPr>
        <w:rFonts w:ascii="Times New Roman" w:hAnsi="Times New Roman" w:cs="Times New Roman"/>
      </w:rPr>
    </w:lvl>
  </w:abstractNum>
  <w:abstractNum w:abstractNumId="26" w15:restartNumberingAfterBreak="0">
    <w:nsid w:val="707A5353"/>
    <w:multiLevelType w:val="multilevel"/>
    <w:tmpl w:val="BC06E224"/>
    <w:lvl w:ilvl="0">
      <w:start w:val="1"/>
      <w:numFmt w:val="decimal"/>
      <w:lvlText w:val="%1."/>
      <w:lvlJc w:val="left"/>
      <w:pPr>
        <w:tabs>
          <w:tab w:val="num" w:pos="927"/>
        </w:tabs>
        <w:ind w:left="927" w:hanging="360"/>
      </w:pPr>
      <w:rPr>
        <w:rFonts w:ascii="Arial" w:eastAsiaTheme="minorEastAsia" w:hAnsi="Arial" w:cs="Arial"/>
      </w:rPr>
    </w:lvl>
    <w:lvl w:ilvl="1">
      <w:start w:val="1"/>
      <w:numFmt w:val="lowerRoman"/>
      <w:lvlText w:val="%2)"/>
      <w:lvlJc w:val="left"/>
      <w:pPr>
        <w:tabs>
          <w:tab w:val="num" w:pos="1359"/>
        </w:tabs>
        <w:ind w:left="1359" w:hanging="432"/>
      </w:pPr>
      <w:rPr>
        <w:rFonts w:ascii="Times New Roman" w:hAnsi="Times New Roman" w:cs="Times New Roman" w:hint="default"/>
      </w:rPr>
    </w:lvl>
    <w:lvl w:ilvl="2">
      <w:start w:val="1"/>
      <w:numFmt w:val="decimal"/>
      <w:lvlText w:val="%1.%2.%3."/>
      <w:lvlJc w:val="left"/>
      <w:pPr>
        <w:tabs>
          <w:tab w:val="num" w:pos="2007"/>
        </w:tabs>
        <w:ind w:left="1791" w:hanging="504"/>
      </w:pPr>
      <w:rPr>
        <w:rFonts w:ascii="Times New Roman" w:hAnsi="Times New Roman" w:cs="Times New Roman" w:hint="default"/>
      </w:rPr>
    </w:lvl>
    <w:lvl w:ilvl="3">
      <w:start w:val="1"/>
      <w:numFmt w:val="decimal"/>
      <w:lvlText w:val="%1.%2.%3.%4."/>
      <w:lvlJc w:val="left"/>
      <w:pPr>
        <w:tabs>
          <w:tab w:val="num" w:pos="2367"/>
        </w:tabs>
        <w:ind w:left="2295" w:hanging="648"/>
      </w:pPr>
      <w:rPr>
        <w:rFonts w:ascii="Times New Roman" w:hAnsi="Times New Roman" w:cs="Times New Roman" w:hint="default"/>
      </w:rPr>
    </w:lvl>
    <w:lvl w:ilvl="4">
      <w:start w:val="1"/>
      <w:numFmt w:val="decimal"/>
      <w:lvlText w:val="%1.%2.%3.%4.%5."/>
      <w:lvlJc w:val="left"/>
      <w:pPr>
        <w:tabs>
          <w:tab w:val="num" w:pos="3087"/>
        </w:tabs>
        <w:ind w:left="2799" w:hanging="792"/>
      </w:pPr>
      <w:rPr>
        <w:rFonts w:ascii="Times New Roman" w:hAnsi="Times New Roman" w:cs="Times New Roman" w:hint="default"/>
      </w:rPr>
    </w:lvl>
    <w:lvl w:ilvl="5">
      <w:start w:val="1"/>
      <w:numFmt w:val="decimal"/>
      <w:lvlText w:val="%1.%2.%3.%4.%5.%6."/>
      <w:lvlJc w:val="left"/>
      <w:pPr>
        <w:tabs>
          <w:tab w:val="num" w:pos="3447"/>
        </w:tabs>
        <w:ind w:left="3303" w:hanging="936"/>
      </w:pPr>
      <w:rPr>
        <w:rFonts w:ascii="Times New Roman" w:hAnsi="Times New Roman" w:cs="Times New Roman" w:hint="default"/>
      </w:rPr>
    </w:lvl>
    <w:lvl w:ilvl="6">
      <w:start w:val="1"/>
      <w:numFmt w:val="decimal"/>
      <w:lvlText w:val="%1.%2.%3.%4.%5.%6.%7."/>
      <w:lvlJc w:val="left"/>
      <w:pPr>
        <w:tabs>
          <w:tab w:val="num" w:pos="4167"/>
        </w:tabs>
        <w:ind w:left="3807" w:hanging="1080"/>
      </w:pPr>
      <w:rPr>
        <w:rFonts w:ascii="Times New Roman" w:hAnsi="Times New Roman" w:cs="Times New Roman" w:hint="default"/>
      </w:rPr>
    </w:lvl>
    <w:lvl w:ilvl="7">
      <w:start w:val="1"/>
      <w:numFmt w:val="decimal"/>
      <w:lvlText w:val="%1.%2.%3.%4.%5.%6.%7.%8."/>
      <w:lvlJc w:val="left"/>
      <w:pPr>
        <w:tabs>
          <w:tab w:val="num" w:pos="4527"/>
        </w:tabs>
        <w:ind w:left="4311" w:hanging="1224"/>
      </w:pPr>
      <w:rPr>
        <w:rFonts w:ascii="Times New Roman" w:hAnsi="Times New Roman" w:cs="Times New Roman" w:hint="default"/>
      </w:rPr>
    </w:lvl>
    <w:lvl w:ilvl="8">
      <w:start w:val="1"/>
      <w:numFmt w:val="decimal"/>
      <w:lvlText w:val="%1.%2.%3.%4.%5.%6.%7.%8.%9."/>
      <w:lvlJc w:val="left"/>
      <w:pPr>
        <w:tabs>
          <w:tab w:val="num" w:pos="5247"/>
        </w:tabs>
        <w:ind w:left="4887" w:hanging="1440"/>
      </w:pPr>
      <w:rPr>
        <w:rFonts w:ascii="Times New Roman" w:hAnsi="Times New Roman" w:cs="Times New Roman" w:hint="default"/>
      </w:rPr>
    </w:lvl>
  </w:abstractNum>
  <w:abstractNum w:abstractNumId="27" w15:restartNumberingAfterBreak="0">
    <w:nsid w:val="761C53F9"/>
    <w:multiLevelType w:val="multilevel"/>
    <w:tmpl w:val="10747F1C"/>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792"/>
        </w:tabs>
        <w:ind w:left="792" w:hanging="432"/>
      </w:pPr>
      <w:rPr>
        <w:rFonts w:ascii="Times New Roman" w:hAnsi="Times New Roman"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num w:numId="1">
    <w:abstractNumId w:val="26"/>
  </w:num>
  <w:num w:numId="2">
    <w:abstractNumId w:val="2"/>
  </w:num>
  <w:num w:numId="3">
    <w:abstractNumId w:val="20"/>
  </w:num>
  <w:num w:numId="4">
    <w:abstractNumId w:val="15"/>
  </w:num>
  <w:num w:numId="5">
    <w:abstractNumId w:val="18"/>
  </w:num>
  <w:num w:numId="6">
    <w:abstractNumId w:val="25"/>
  </w:num>
  <w:num w:numId="7">
    <w:abstractNumId w:val="22"/>
  </w:num>
  <w:num w:numId="8">
    <w:abstractNumId w:val="1"/>
  </w:num>
  <w:num w:numId="9">
    <w:abstractNumId w:val="10"/>
  </w:num>
  <w:num w:numId="10">
    <w:abstractNumId w:val="12"/>
  </w:num>
  <w:num w:numId="11">
    <w:abstractNumId w:val="27"/>
  </w:num>
  <w:num w:numId="12">
    <w:abstractNumId w:val="16"/>
  </w:num>
  <w:num w:numId="13">
    <w:abstractNumId w:val="14"/>
  </w:num>
  <w:num w:numId="14">
    <w:abstractNumId w:val="9"/>
  </w:num>
  <w:num w:numId="15">
    <w:abstractNumId w:val="7"/>
  </w:num>
  <w:num w:numId="16">
    <w:abstractNumId w:val="13"/>
  </w:num>
  <w:num w:numId="17">
    <w:abstractNumId w:val="0"/>
  </w:num>
  <w:num w:numId="18">
    <w:abstractNumId w:val="24"/>
  </w:num>
  <w:num w:numId="19">
    <w:abstractNumId w:val="21"/>
  </w:num>
  <w:num w:numId="20">
    <w:abstractNumId w:val="6"/>
  </w:num>
  <w:num w:numId="21">
    <w:abstractNumId w:val="4"/>
  </w:num>
  <w:num w:numId="22">
    <w:abstractNumId w:val="17"/>
  </w:num>
  <w:num w:numId="23">
    <w:abstractNumId w:val="3"/>
  </w:num>
  <w:num w:numId="24">
    <w:abstractNumId w:val="5"/>
  </w:num>
  <w:num w:numId="25">
    <w:abstractNumId w:val="23"/>
  </w:num>
  <w:num w:numId="26">
    <w:abstractNumId w:val="11"/>
  </w:num>
  <w:num w:numId="27">
    <w:abstractNumId w:val="8"/>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197286"/>
    <w:rsid w:val="000104E4"/>
    <w:rsid w:val="000271FA"/>
    <w:rsid w:val="00031A3F"/>
    <w:rsid w:val="00032376"/>
    <w:rsid w:val="00035919"/>
    <w:rsid w:val="00045565"/>
    <w:rsid w:val="000541E4"/>
    <w:rsid w:val="00073C17"/>
    <w:rsid w:val="0008255E"/>
    <w:rsid w:val="00085A4E"/>
    <w:rsid w:val="000B38D6"/>
    <w:rsid w:val="000B3FE3"/>
    <w:rsid w:val="000E4B8C"/>
    <w:rsid w:val="000F0C4E"/>
    <w:rsid w:val="000F2A85"/>
    <w:rsid w:val="000F7787"/>
    <w:rsid w:val="0010094A"/>
    <w:rsid w:val="001046AF"/>
    <w:rsid w:val="00110885"/>
    <w:rsid w:val="00113644"/>
    <w:rsid w:val="00114DA6"/>
    <w:rsid w:val="00116FDC"/>
    <w:rsid w:val="00117BA3"/>
    <w:rsid w:val="00123101"/>
    <w:rsid w:val="001252EF"/>
    <w:rsid w:val="00131158"/>
    <w:rsid w:val="001510DF"/>
    <w:rsid w:val="00173771"/>
    <w:rsid w:val="001770D4"/>
    <w:rsid w:val="00197286"/>
    <w:rsid w:val="001C33BB"/>
    <w:rsid w:val="001C3EFB"/>
    <w:rsid w:val="001D4614"/>
    <w:rsid w:val="001D7902"/>
    <w:rsid w:val="001E3516"/>
    <w:rsid w:val="0020434F"/>
    <w:rsid w:val="00214D04"/>
    <w:rsid w:val="00221B4F"/>
    <w:rsid w:val="002337DB"/>
    <w:rsid w:val="00236363"/>
    <w:rsid w:val="00246E02"/>
    <w:rsid w:val="00254BBC"/>
    <w:rsid w:val="00265F6B"/>
    <w:rsid w:val="002716AC"/>
    <w:rsid w:val="002904E7"/>
    <w:rsid w:val="00292B48"/>
    <w:rsid w:val="002A181F"/>
    <w:rsid w:val="002A29E6"/>
    <w:rsid w:val="002A44F7"/>
    <w:rsid w:val="002A5FFC"/>
    <w:rsid w:val="002C07C1"/>
    <w:rsid w:val="002C6FC0"/>
    <w:rsid w:val="002C7954"/>
    <w:rsid w:val="00300753"/>
    <w:rsid w:val="00305F1A"/>
    <w:rsid w:val="00331153"/>
    <w:rsid w:val="00332E49"/>
    <w:rsid w:val="00345CF6"/>
    <w:rsid w:val="003462F8"/>
    <w:rsid w:val="00374AA9"/>
    <w:rsid w:val="00384615"/>
    <w:rsid w:val="00386EE1"/>
    <w:rsid w:val="00392395"/>
    <w:rsid w:val="00392ACD"/>
    <w:rsid w:val="003942D7"/>
    <w:rsid w:val="003A24E1"/>
    <w:rsid w:val="003B4E6F"/>
    <w:rsid w:val="003D1246"/>
    <w:rsid w:val="003E4037"/>
    <w:rsid w:val="003E5F84"/>
    <w:rsid w:val="00403E3A"/>
    <w:rsid w:val="00407762"/>
    <w:rsid w:val="00416DA2"/>
    <w:rsid w:val="00422693"/>
    <w:rsid w:val="004303AA"/>
    <w:rsid w:val="004736CF"/>
    <w:rsid w:val="004805A6"/>
    <w:rsid w:val="00491494"/>
    <w:rsid w:val="00492B56"/>
    <w:rsid w:val="00493BBA"/>
    <w:rsid w:val="004A114D"/>
    <w:rsid w:val="004A7B0B"/>
    <w:rsid w:val="004C492D"/>
    <w:rsid w:val="004E2F65"/>
    <w:rsid w:val="004F32A7"/>
    <w:rsid w:val="00522C69"/>
    <w:rsid w:val="0052356C"/>
    <w:rsid w:val="00525EF1"/>
    <w:rsid w:val="00526363"/>
    <w:rsid w:val="005344A0"/>
    <w:rsid w:val="005435C7"/>
    <w:rsid w:val="00582378"/>
    <w:rsid w:val="00597DD3"/>
    <w:rsid w:val="005C6769"/>
    <w:rsid w:val="005D1263"/>
    <w:rsid w:val="005D270D"/>
    <w:rsid w:val="005D5EF4"/>
    <w:rsid w:val="005E496F"/>
    <w:rsid w:val="005E5200"/>
    <w:rsid w:val="005E71B8"/>
    <w:rsid w:val="005F4883"/>
    <w:rsid w:val="00602208"/>
    <w:rsid w:val="0061533B"/>
    <w:rsid w:val="00625C70"/>
    <w:rsid w:val="00652E15"/>
    <w:rsid w:val="00656738"/>
    <w:rsid w:val="00664CBA"/>
    <w:rsid w:val="00696C6E"/>
    <w:rsid w:val="006A1D9B"/>
    <w:rsid w:val="006B12DB"/>
    <w:rsid w:val="006C46DA"/>
    <w:rsid w:val="006D0425"/>
    <w:rsid w:val="006D0833"/>
    <w:rsid w:val="006E114C"/>
    <w:rsid w:val="006E1224"/>
    <w:rsid w:val="006E409B"/>
    <w:rsid w:val="00722D65"/>
    <w:rsid w:val="00740746"/>
    <w:rsid w:val="00752914"/>
    <w:rsid w:val="007617EC"/>
    <w:rsid w:val="00766B03"/>
    <w:rsid w:val="007874B6"/>
    <w:rsid w:val="007974B5"/>
    <w:rsid w:val="007D30BA"/>
    <w:rsid w:val="007D4D75"/>
    <w:rsid w:val="007D6B74"/>
    <w:rsid w:val="008003E8"/>
    <w:rsid w:val="0081338F"/>
    <w:rsid w:val="00823A90"/>
    <w:rsid w:val="008244D9"/>
    <w:rsid w:val="00853EE4"/>
    <w:rsid w:val="008750A1"/>
    <w:rsid w:val="00875561"/>
    <w:rsid w:val="00892870"/>
    <w:rsid w:val="008975AE"/>
    <w:rsid w:val="008A29A5"/>
    <w:rsid w:val="008B65FD"/>
    <w:rsid w:val="008F260C"/>
    <w:rsid w:val="00902FBC"/>
    <w:rsid w:val="009068BC"/>
    <w:rsid w:val="00926A0C"/>
    <w:rsid w:val="00950CA2"/>
    <w:rsid w:val="00961948"/>
    <w:rsid w:val="0098411F"/>
    <w:rsid w:val="00987196"/>
    <w:rsid w:val="009A558E"/>
    <w:rsid w:val="009C1D52"/>
    <w:rsid w:val="009E069B"/>
    <w:rsid w:val="009F378F"/>
    <w:rsid w:val="009F43E7"/>
    <w:rsid w:val="00A011F4"/>
    <w:rsid w:val="00A03B61"/>
    <w:rsid w:val="00A064C0"/>
    <w:rsid w:val="00A0717E"/>
    <w:rsid w:val="00A1181B"/>
    <w:rsid w:val="00A35367"/>
    <w:rsid w:val="00A35887"/>
    <w:rsid w:val="00A4283E"/>
    <w:rsid w:val="00A43784"/>
    <w:rsid w:val="00A44C73"/>
    <w:rsid w:val="00A838C8"/>
    <w:rsid w:val="00A95187"/>
    <w:rsid w:val="00AA5577"/>
    <w:rsid w:val="00AB755F"/>
    <w:rsid w:val="00AD202B"/>
    <w:rsid w:val="00AE250B"/>
    <w:rsid w:val="00AE4B6D"/>
    <w:rsid w:val="00AF6BF0"/>
    <w:rsid w:val="00B25BAC"/>
    <w:rsid w:val="00B33B34"/>
    <w:rsid w:val="00B44E64"/>
    <w:rsid w:val="00B56174"/>
    <w:rsid w:val="00B625C7"/>
    <w:rsid w:val="00B8387D"/>
    <w:rsid w:val="00BB59F7"/>
    <w:rsid w:val="00BD1ED8"/>
    <w:rsid w:val="00BF200C"/>
    <w:rsid w:val="00BF740B"/>
    <w:rsid w:val="00C200CA"/>
    <w:rsid w:val="00C315B7"/>
    <w:rsid w:val="00C415A1"/>
    <w:rsid w:val="00C73EB1"/>
    <w:rsid w:val="00C7695D"/>
    <w:rsid w:val="00C8611F"/>
    <w:rsid w:val="00C9432D"/>
    <w:rsid w:val="00CA76B4"/>
    <w:rsid w:val="00CB0483"/>
    <w:rsid w:val="00CD28C8"/>
    <w:rsid w:val="00CF0633"/>
    <w:rsid w:val="00D01A62"/>
    <w:rsid w:val="00D0592E"/>
    <w:rsid w:val="00D05F36"/>
    <w:rsid w:val="00D201DF"/>
    <w:rsid w:val="00D37210"/>
    <w:rsid w:val="00D81B7B"/>
    <w:rsid w:val="00DA02A3"/>
    <w:rsid w:val="00DA5A7B"/>
    <w:rsid w:val="00DA6067"/>
    <w:rsid w:val="00DB2278"/>
    <w:rsid w:val="00DF41F3"/>
    <w:rsid w:val="00DF4715"/>
    <w:rsid w:val="00E15E53"/>
    <w:rsid w:val="00E24936"/>
    <w:rsid w:val="00E25D2A"/>
    <w:rsid w:val="00E33A45"/>
    <w:rsid w:val="00E3671B"/>
    <w:rsid w:val="00E8392F"/>
    <w:rsid w:val="00E8484B"/>
    <w:rsid w:val="00E97354"/>
    <w:rsid w:val="00EA23A0"/>
    <w:rsid w:val="00EA42A1"/>
    <w:rsid w:val="00EE247F"/>
    <w:rsid w:val="00EF24BB"/>
    <w:rsid w:val="00EF43CB"/>
    <w:rsid w:val="00EF7EF1"/>
    <w:rsid w:val="00F05331"/>
    <w:rsid w:val="00F714BF"/>
    <w:rsid w:val="00F775B8"/>
    <w:rsid w:val="00F83EE9"/>
    <w:rsid w:val="00FA7882"/>
    <w:rsid w:val="00FC181F"/>
    <w:rsid w:val="00FD3724"/>
    <w:rsid w:val="00FD37B0"/>
    <w:rsid w:val="00FE7C4C"/>
    <w:rsid w:val="00FF260B"/>
    <w:rsid w:val="00FF4818"/>
    <w:rsid w:val="00FF6B2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CB8BE92"/>
  <w15:docId w15:val="{F5E06303-39EA-9A42-9F1A-EB50DD9D0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064C0"/>
    <w:rPr>
      <w:rFonts w:ascii="Univers" w:hAnsi="Univers" w:cs="Univers"/>
    </w:rPr>
  </w:style>
  <w:style w:type="paragraph" w:styleId="Kop1">
    <w:name w:val="heading 1"/>
    <w:basedOn w:val="Standaard"/>
    <w:next w:val="Standaard"/>
    <w:link w:val="Kop1Char"/>
    <w:uiPriority w:val="99"/>
    <w:qFormat/>
    <w:rsid w:val="00A064C0"/>
    <w:pPr>
      <w:keepNext/>
      <w:outlineLvl w:val="0"/>
    </w:pPr>
    <w:rPr>
      <w:rFonts w:cstheme="minorBidi"/>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97286"/>
    <w:rPr>
      <w:rFonts w:asciiTheme="majorHAnsi" w:eastAsiaTheme="majorEastAsia" w:hAnsiTheme="majorHAnsi" w:cstheme="majorBidi"/>
      <w:b/>
      <w:bCs/>
      <w:kern w:val="32"/>
      <w:sz w:val="32"/>
      <w:szCs w:val="32"/>
    </w:rPr>
  </w:style>
  <w:style w:type="paragraph" w:styleId="Plattetekst">
    <w:name w:val="Body Text"/>
    <w:basedOn w:val="Standaard"/>
    <w:link w:val="PlattetekstChar"/>
    <w:uiPriority w:val="99"/>
    <w:rsid w:val="00A064C0"/>
    <w:pPr>
      <w:spacing w:after="120"/>
    </w:pPr>
  </w:style>
  <w:style w:type="character" w:customStyle="1" w:styleId="PlattetekstChar">
    <w:name w:val="Platte tekst Char"/>
    <w:basedOn w:val="Standaardalinea-lettertype"/>
    <w:link w:val="Plattetekst"/>
    <w:uiPriority w:val="99"/>
    <w:semiHidden/>
    <w:rsid w:val="00197286"/>
    <w:rPr>
      <w:rFonts w:ascii="Univers" w:hAnsi="Univers" w:cs="Univers"/>
    </w:rPr>
  </w:style>
  <w:style w:type="paragraph" w:styleId="Voettekst">
    <w:name w:val="footer"/>
    <w:basedOn w:val="Standaard"/>
    <w:link w:val="VoettekstChar"/>
    <w:uiPriority w:val="99"/>
    <w:rsid w:val="00A064C0"/>
    <w:pPr>
      <w:tabs>
        <w:tab w:val="center" w:pos="4153"/>
        <w:tab w:val="right" w:pos="8306"/>
      </w:tabs>
    </w:pPr>
  </w:style>
  <w:style w:type="character" w:customStyle="1" w:styleId="VoettekstChar">
    <w:name w:val="Voettekst Char"/>
    <w:basedOn w:val="Standaardalinea-lettertype"/>
    <w:link w:val="Voettekst"/>
    <w:uiPriority w:val="99"/>
    <w:semiHidden/>
    <w:rsid w:val="00197286"/>
    <w:rPr>
      <w:rFonts w:ascii="Univers" w:hAnsi="Univers" w:cs="Univers"/>
    </w:rPr>
  </w:style>
  <w:style w:type="character" w:styleId="Paginanummer">
    <w:name w:val="page number"/>
    <w:basedOn w:val="Standaardalinea-lettertype"/>
    <w:uiPriority w:val="99"/>
    <w:rsid w:val="00A064C0"/>
    <w:rPr>
      <w:rFonts w:ascii="Times New Roman" w:hAnsi="Times New Roman" w:cs="Times New Roman"/>
    </w:rPr>
  </w:style>
  <w:style w:type="character" w:styleId="Verwijzingopmerking">
    <w:name w:val="annotation reference"/>
    <w:basedOn w:val="Standaardalinea-lettertype"/>
    <w:uiPriority w:val="99"/>
    <w:rsid w:val="00A064C0"/>
    <w:rPr>
      <w:rFonts w:ascii="Times New Roman" w:hAnsi="Times New Roman" w:cs="Times New Roman"/>
      <w:sz w:val="16"/>
      <w:szCs w:val="16"/>
    </w:rPr>
  </w:style>
  <w:style w:type="paragraph" w:styleId="Tekstopmerking">
    <w:name w:val="annotation text"/>
    <w:basedOn w:val="Standaard"/>
    <w:link w:val="TekstopmerkingChar"/>
    <w:uiPriority w:val="99"/>
    <w:rsid w:val="00A064C0"/>
    <w:rPr>
      <w:sz w:val="20"/>
      <w:szCs w:val="20"/>
    </w:rPr>
  </w:style>
  <w:style w:type="character" w:customStyle="1" w:styleId="TekstopmerkingChar">
    <w:name w:val="Tekst opmerking Char"/>
    <w:basedOn w:val="Standaardalinea-lettertype"/>
    <w:link w:val="Tekstopmerking"/>
    <w:uiPriority w:val="99"/>
    <w:semiHidden/>
    <w:rsid w:val="00197286"/>
    <w:rPr>
      <w:rFonts w:ascii="Univers" w:hAnsi="Univers" w:cs="Univers"/>
      <w:sz w:val="20"/>
      <w:szCs w:val="20"/>
    </w:rPr>
  </w:style>
  <w:style w:type="paragraph" w:styleId="Onderwerpvanopmerking">
    <w:name w:val="annotation subject"/>
    <w:basedOn w:val="Tekstopmerking"/>
    <w:next w:val="Tekstopmerking"/>
    <w:link w:val="OnderwerpvanopmerkingChar"/>
    <w:uiPriority w:val="99"/>
    <w:rsid w:val="00A064C0"/>
    <w:rPr>
      <w:b/>
      <w:bCs/>
    </w:rPr>
  </w:style>
  <w:style w:type="character" w:customStyle="1" w:styleId="OnderwerpvanopmerkingChar">
    <w:name w:val="Onderwerp van opmerking Char"/>
    <w:basedOn w:val="TekstopmerkingChar"/>
    <w:link w:val="Onderwerpvanopmerking"/>
    <w:uiPriority w:val="99"/>
    <w:semiHidden/>
    <w:rsid w:val="00197286"/>
    <w:rPr>
      <w:rFonts w:ascii="Univers" w:hAnsi="Univers" w:cs="Univers"/>
      <w:b/>
      <w:bCs/>
      <w:sz w:val="20"/>
      <w:szCs w:val="20"/>
    </w:rPr>
  </w:style>
  <w:style w:type="paragraph" w:styleId="Ballontekst">
    <w:name w:val="Balloon Text"/>
    <w:basedOn w:val="Standaard"/>
    <w:link w:val="BallontekstChar"/>
    <w:uiPriority w:val="99"/>
    <w:rsid w:val="00A064C0"/>
    <w:rPr>
      <w:rFonts w:ascii="Tahoma" w:hAnsi="Tahoma" w:cs="Tahoma"/>
      <w:sz w:val="16"/>
      <w:szCs w:val="16"/>
    </w:rPr>
  </w:style>
  <w:style w:type="character" w:customStyle="1" w:styleId="BallontekstChar">
    <w:name w:val="Ballontekst Char"/>
    <w:basedOn w:val="Standaardalinea-lettertype"/>
    <w:link w:val="Ballontekst"/>
    <w:uiPriority w:val="99"/>
    <w:semiHidden/>
    <w:rsid w:val="00197286"/>
    <w:rPr>
      <w:rFonts w:ascii="Times New Roman" w:hAnsi="Times New Roman" w:cs="Times New Roman"/>
      <w:sz w:val="0"/>
      <w:szCs w:val="0"/>
    </w:rPr>
  </w:style>
  <w:style w:type="paragraph" w:styleId="Koptekst">
    <w:name w:val="header"/>
    <w:basedOn w:val="Standaard"/>
    <w:link w:val="KoptekstChar"/>
    <w:uiPriority w:val="99"/>
    <w:rsid w:val="00A064C0"/>
    <w:pPr>
      <w:tabs>
        <w:tab w:val="center" w:pos="4153"/>
        <w:tab w:val="right" w:pos="8306"/>
      </w:tabs>
    </w:pPr>
  </w:style>
  <w:style w:type="character" w:customStyle="1" w:styleId="KoptekstChar">
    <w:name w:val="Koptekst Char"/>
    <w:basedOn w:val="Standaardalinea-lettertype"/>
    <w:link w:val="Koptekst"/>
    <w:uiPriority w:val="99"/>
    <w:rsid w:val="00197286"/>
    <w:rPr>
      <w:rFonts w:ascii="Univers" w:hAnsi="Univers" w:cs="Univers"/>
    </w:rPr>
  </w:style>
  <w:style w:type="paragraph" w:styleId="Voetnoottekst">
    <w:name w:val="footnote text"/>
    <w:basedOn w:val="Standaard"/>
    <w:link w:val="VoetnoottekstChar"/>
    <w:uiPriority w:val="99"/>
    <w:rsid w:val="00A064C0"/>
    <w:rPr>
      <w:sz w:val="20"/>
      <w:szCs w:val="20"/>
    </w:rPr>
  </w:style>
  <w:style w:type="character" w:customStyle="1" w:styleId="VoetnoottekstChar">
    <w:name w:val="Voetnoottekst Char"/>
    <w:basedOn w:val="Standaardalinea-lettertype"/>
    <w:link w:val="Voetnoottekst"/>
    <w:uiPriority w:val="99"/>
    <w:semiHidden/>
    <w:rsid w:val="00197286"/>
    <w:rPr>
      <w:rFonts w:ascii="Univers" w:hAnsi="Univers" w:cs="Univers"/>
      <w:sz w:val="20"/>
      <w:szCs w:val="20"/>
    </w:rPr>
  </w:style>
  <w:style w:type="character" w:styleId="Voetnootmarkering">
    <w:name w:val="footnote reference"/>
    <w:basedOn w:val="Standaardalinea-lettertype"/>
    <w:uiPriority w:val="99"/>
    <w:rsid w:val="00A064C0"/>
    <w:rPr>
      <w:rFonts w:ascii="Times New Roman" w:hAnsi="Times New Roman" w:cs="Times New Roman"/>
      <w:vertAlign w:val="superscript"/>
    </w:rPr>
  </w:style>
  <w:style w:type="paragraph" w:styleId="Lijstalinea">
    <w:name w:val="List Paragraph"/>
    <w:basedOn w:val="Standaard"/>
    <w:uiPriority w:val="99"/>
    <w:qFormat/>
    <w:rsid w:val="00A064C0"/>
    <w:pPr>
      <w:ind w:left="720"/>
    </w:pPr>
  </w:style>
  <w:style w:type="paragraph" w:styleId="Eindnoottekst">
    <w:name w:val="endnote text"/>
    <w:basedOn w:val="Standaard"/>
    <w:link w:val="EindnoottekstChar"/>
    <w:uiPriority w:val="99"/>
    <w:semiHidden/>
    <w:unhideWhenUsed/>
    <w:rsid w:val="00221B4F"/>
    <w:rPr>
      <w:sz w:val="20"/>
      <w:szCs w:val="20"/>
    </w:rPr>
  </w:style>
  <w:style w:type="character" w:customStyle="1" w:styleId="EindnoottekstChar">
    <w:name w:val="Eindnoottekst Char"/>
    <w:basedOn w:val="Standaardalinea-lettertype"/>
    <w:link w:val="Eindnoottekst"/>
    <w:uiPriority w:val="99"/>
    <w:semiHidden/>
    <w:rsid w:val="00221B4F"/>
    <w:rPr>
      <w:rFonts w:ascii="Univers" w:hAnsi="Univers" w:cs="Univers"/>
      <w:sz w:val="20"/>
      <w:szCs w:val="20"/>
    </w:rPr>
  </w:style>
  <w:style w:type="character" w:styleId="Eindnootmarkering">
    <w:name w:val="endnote reference"/>
    <w:basedOn w:val="Standaardalinea-lettertype"/>
    <w:uiPriority w:val="99"/>
    <w:semiHidden/>
    <w:unhideWhenUsed/>
    <w:rsid w:val="00221B4F"/>
    <w:rPr>
      <w:vertAlign w:val="superscript"/>
    </w:rPr>
  </w:style>
  <w:style w:type="paragraph" w:customStyle="1" w:styleId="CharCharCharChar">
    <w:name w:val="Char Char Char Char"/>
    <w:basedOn w:val="Standaard"/>
    <w:rsid w:val="00823A90"/>
    <w:pPr>
      <w:spacing w:after="160" w:line="240" w:lineRule="exact"/>
    </w:pPr>
    <w:rPr>
      <w:rFonts w:ascii="Arial" w:eastAsia="Times New Roman" w:hAnsi="Arial" w:cs="Arial"/>
      <w:sz w:val="20"/>
      <w:szCs w:val="20"/>
      <w:lang w:val="en-US" w:eastAsia="en-US"/>
    </w:rPr>
  </w:style>
  <w:style w:type="paragraph" w:styleId="Kopvaninhoudsopgave">
    <w:name w:val="TOC Heading"/>
    <w:basedOn w:val="Kop1"/>
    <w:next w:val="Standaard"/>
    <w:uiPriority w:val="39"/>
    <w:unhideWhenUsed/>
    <w:qFormat/>
    <w:rsid w:val="00696C6E"/>
    <w:pPr>
      <w:keepLines/>
      <w:spacing w:before="240" w:line="259" w:lineRule="auto"/>
      <w:outlineLvl w:val="9"/>
    </w:pPr>
    <w:rPr>
      <w:rFonts w:asciiTheme="majorHAnsi" w:eastAsiaTheme="majorEastAsia" w:hAnsiTheme="majorHAnsi" w:cstheme="majorBidi"/>
      <w:b w:val="0"/>
      <w:bCs w:val="0"/>
      <w:color w:val="365F91" w:themeColor="accent1" w:themeShade="BF"/>
      <w:sz w:val="32"/>
      <w:szCs w:val="32"/>
    </w:rPr>
  </w:style>
  <w:style w:type="paragraph" w:styleId="Inhopg1">
    <w:name w:val="toc 1"/>
    <w:basedOn w:val="Standaard"/>
    <w:next w:val="Standaard"/>
    <w:autoRedefine/>
    <w:uiPriority w:val="39"/>
    <w:unhideWhenUsed/>
    <w:rsid w:val="00696C6E"/>
    <w:pPr>
      <w:spacing w:after="100" w:line="300" w:lineRule="atLeast"/>
      <w:jc w:val="both"/>
    </w:pPr>
    <w:rPr>
      <w:rFonts w:ascii="News Gothic MT" w:eastAsia="Times New Roman" w:hAnsi="News Gothic MT" w:cs="Times New Roman"/>
      <w:sz w:val="20"/>
      <w:szCs w:val="20"/>
    </w:rPr>
  </w:style>
  <w:style w:type="paragraph" w:styleId="Inhopg2">
    <w:name w:val="toc 2"/>
    <w:basedOn w:val="Standaard"/>
    <w:next w:val="Standaard"/>
    <w:autoRedefine/>
    <w:uiPriority w:val="39"/>
    <w:unhideWhenUsed/>
    <w:rsid w:val="00696C6E"/>
    <w:pPr>
      <w:spacing w:after="100" w:line="300" w:lineRule="atLeast"/>
      <w:ind w:left="200"/>
      <w:jc w:val="both"/>
    </w:pPr>
    <w:rPr>
      <w:rFonts w:ascii="News Gothic MT" w:eastAsia="Times New Roman" w:hAnsi="News Gothic MT" w:cs="Times New Roman"/>
      <w:sz w:val="20"/>
      <w:szCs w:val="20"/>
    </w:rPr>
  </w:style>
  <w:style w:type="character" w:styleId="Hyperlink">
    <w:name w:val="Hyperlink"/>
    <w:basedOn w:val="Standaardalinea-lettertype"/>
    <w:uiPriority w:val="99"/>
    <w:unhideWhenUsed/>
    <w:rsid w:val="00696C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8449851">
      <w:bodyDiv w:val="1"/>
      <w:marLeft w:val="0"/>
      <w:marRight w:val="0"/>
      <w:marTop w:val="0"/>
      <w:marBottom w:val="0"/>
      <w:divBdr>
        <w:top w:val="none" w:sz="0" w:space="0" w:color="auto"/>
        <w:left w:val="none" w:sz="0" w:space="0" w:color="auto"/>
        <w:bottom w:val="none" w:sz="0" w:space="0" w:color="auto"/>
        <w:right w:val="none" w:sz="0" w:space="0" w:color="auto"/>
      </w:divBdr>
      <w:divsChild>
        <w:div w:id="680156926">
          <w:marLeft w:val="0"/>
          <w:marRight w:val="0"/>
          <w:marTop w:val="0"/>
          <w:marBottom w:val="0"/>
          <w:divBdr>
            <w:top w:val="none" w:sz="0" w:space="0" w:color="auto"/>
            <w:left w:val="none" w:sz="0" w:space="0" w:color="auto"/>
            <w:bottom w:val="none" w:sz="0" w:space="0" w:color="auto"/>
            <w:right w:val="none" w:sz="0" w:space="0" w:color="auto"/>
          </w:divBdr>
          <w:divsChild>
            <w:div w:id="938870425">
              <w:marLeft w:val="0"/>
              <w:marRight w:val="0"/>
              <w:marTop w:val="0"/>
              <w:marBottom w:val="0"/>
              <w:divBdr>
                <w:top w:val="none" w:sz="0" w:space="0" w:color="auto"/>
                <w:left w:val="none" w:sz="0" w:space="0" w:color="auto"/>
                <w:bottom w:val="none" w:sz="0" w:space="0" w:color="auto"/>
                <w:right w:val="none" w:sz="0" w:space="0" w:color="auto"/>
              </w:divBdr>
              <w:divsChild>
                <w:div w:id="962927079">
                  <w:marLeft w:val="0"/>
                  <w:marRight w:val="0"/>
                  <w:marTop w:val="0"/>
                  <w:marBottom w:val="0"/>
                  <w:divBdr>
                    <w:top w:val="none" w:sz="0" w:space="0" w:color="auto"/>
                    <w:left w:val="none" w:sz="0" w:space="0" w:color="auto"/>
                    <w:bottom w:val="none" w:sz="0" w:space="0" w:color="auto"/>
                    <w:right w:val="none" w:sz="0" w:space="0" w:color="auto"/>
                  </w:divBdr>
                  <w:divsChild>
                    <w:div w:id="160317089">
                      <w:marLeft w:val="0"/>
                      <w:marRight w:val="0"/>
                      <w:marTop w:val="0"/>
                      <w:marBottom w:val="0"/>
                      <w:divBdr>
                        <w:top w:val="none" w:sz="0" w:space="0" w:color="auto"/>
                        <w:left w:val="none" w:sz="0" w:space="0" w:color="auto"/>
                        <w:bottom w:val="none" w:sz="0" w:space="0" w:color="auto"/>
                        <w:right w:val="none" w:sz="0" w:space="0" w:color="auto"/>
                      </w:divBdr>
                      <w:divsChild>
                        <w:div w:id="1196580794">
                          <w:marLeft w:val="0"/>
                          <w:marRight w:val="0"/>
                          <w:marTop w:val="0"/>
                          <w:marBottom w:val="0"/>
                          <w:divBdr>
                            <w:top w:val="none" w:sz="0" w:space="0" w:color="auto"/>
                            <w:left w:val="none" w:sz="0" w:space="0" w:color="auto"/>
                            <w:bottom w:val="none" w:sz="0" w:space="0" w:color="auto"/>
                            <w:right w:val="none" w:sz="0" w:space="0" w:color="auto"/>
                          </w:divBdr>
                          <w:divsChild>
                            <w:div w:id="1140539742">
                              <w:marLeft w:val="0"/>
                              <w:marRight w:val="0"/>
                              <w:marTop w:val="0"/>
                              <w:marBottom w:val="0"/>
                              <w:divBdr>
                                <w:top w:val="none" w:sz="0" w:space="0" w:color="auto"/>
                                <w:left w:val="none" w:sz="0" w:space="0" w:color="auto"/>
                                <w:bottom w:val="none" w:sz="0" w:space="0" w:color="auto"/>
                                <w:right w:val="none" w:sz="0" w:space="0" w:color="auto"/>
                              </w:divBdr>
                              <w:divsChild>
                                <w:div w:id="1064059957">
                                  <w:marLeft w:val="0"/>
                                  <w:marRight w:val="0"/>
                                  <w:marTop w:val="0"/>
                                  <w:marBottom w:val="0"/>
                                  <w:divBdr>
                                    <w:top w:val="none" w:sz="0" w:space="0" w:color="auto"/>
                                    <w:left w:val="none" w:sz="0" w:space="0" w:color="auto"/>
                                    <w:bottom w:val="none" w:sz="0" w:space="0" w:color="auto"/>
                                    <w:right w:val="none" w:sz="0" w:space="0" w:color="auto"/>
                                  </w:divBdr>
                                  <w:divsChild>
                                    <w:div w:id="105881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4E9851BFB2F14DB71CE2CAB3DFA092" ma:contentTypeVersion="8" ma:contentTypeDescription="Een nieuw document maken." ma:contentTypeScope="" ma:versionID="e3de6e9b634ba9935b96e2ded568b0cd">
  <xsd:schema xmlns:xsd="http://www.w3.org/2001/XMLSchema" xmlns:xs="http://www.w3.org/2001/XMLSchema" xmlns:p="http://schemas.microsoft.com/office/2006/metadata/properties" xmlns:ns2="d79baaab-c876-4df5-8bc9-352fb73e042a" targetNamespace="http://schemas.microsoft.com/office/2006/metadata/properties" ma:root="true" ma:fieldsID="c9239035c0de69f7eddc4767c98c9662" ns2:_="">
    <xsd:import namespace="d79baaab-c876-4df5-8bc9-352fb73e042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9baaab-c876-4df5-8bc9-352fb73e04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26B6E-84E3-4879-A9B7-BAE5EEA344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9baaab-c876-4df5-8bc9-352fb73e04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84C8AD-0C5E-483E-BCDE-9300F9FBE4C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624CE3C-9DDE-4265-9279-3FBF4624ECCC}">
  <ds:schemaRefs>
    <ds:schemaRef ds:uri="http://schemas.microsoft.com/sharepoint/v3/contenttype/forms"/>
  </ds:schemaRefs>
</ds:datastoreItem>
</file>

<file path=customXml/itemProps4.xml><?xml version="1.0" encoding="utf-8"?>
<ds:datastoreItem xmlns:ds="http://schemas.openxmlformats.org/officeDocument/2006/customXml" ds:itemID="{E7396D3A-91F8-4256-AC3A-CEF98AA31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10</Pages>
  <Words>3477</Words>
  <Characters>19126</Characters>
  <Application>Microsoft Office Word</Application>
  <DocSecurity>0</DocSecurity>
  <Lines>159</Lines>
  <Paragraphs>45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KLACHTENREGELING ONGEWENSTE OMGANGSVORMEN GIMD BV</vt:lpstr>
      <vt:lpstr>KLACHTENREGELING ONGEWENSTE OMGANGSVORMEN GIMD BV</vt:lpstr>
    </vt:vector>
  </TitlesOfParts>
  <Company>GIMD</Company>
  <LinksUpToDate>false</LinksUpToDate>
  <CharactersWithSpaces>22558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KLACHTENREGELING ONGEWENSTE OMGANGSVORMEN GIMD BV</dc:title>
  <dc:creator>Klein</dc:creator>
  <cp:lastModifiedBy>Yvonne de Wit</cp:lastModifiedBy>
  <cp:revision>107</cp:revision>
  <cp:lastPrinted>2019-11-13T12:31:00Z</cp:lastPrinted>
  <dcterms:created xsi:type="dcterms:W3CDTF">2019-05-27T13:38:00Z</dcterms:created>
  <dcterms:modified xsi:type="dcterms:W3CDTF">2019-11-13T13:25:00Z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0x010100694E9851BFB2F14DB71CE2CAB3DFA092</vt:lpwstr>
  </property>
</Properties>
</file>